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77777777" w:rsidR="00003E4C" w:rsidRPr="002C7FB3" w:rsidRDefault="00003E4C" w:rsidP="00ED0997">
      <w:pPr>
        <w:shd w:val="clear" w:color="auto" w:fill="FFFFFF"/>
        <w:rPr>
          <w:rFonts w:asciiTheme="majorHAnsi" w:hAnsiTheme="majorHAnsi" w:cstheme="majorHAnsi"/>
          <w:color w:val="222222"/>
        </w:rPr>
      </w:pPr>
      <w:bookmarkStart w:id="0" w:name="OLE_LINK1"/>
    </w:p>
    <w:bookmarkEnd w:id="0"/>
    <w:p w14:paraId="13951C6D" w14:textId="5ABFA336" w:rsidR="00476391" w:rsidRPr="002C7FB3" w:rsidRDefault="00476391" w:rsidP="00476391">
      <w:pPr>
        <w:rPr>
          <w:rFonts w:asciiTheme="majorHAnsi" w:hAnsiTheme="majorHAnsi" w:cstheme="majorHAnsi"/>
        </w:rPr>
      </w:pPr>
      <w:r w:rsidRPr="002C7FB3">
        <w:rPr>
          <w:rFonts w:asciiTheme="majorHAnsi" w:hAnsiTheme="majorHAnsi" w:cstheme="majorHAnsi"/>
        </w:rPr>
        <w:t xml:space="preserve">Below is our COVID-19 Update for </w:t>
      </w:r>
      <w:r w:rsidR="00E7243D" w:rsidRPr="002C7FB3">
        <w:rPr>
          <w:rFonts w:asciiTheme="majorHAnsi" w:hAnsiTheme="majorHAnsi" w:cstheme="majorHAnsi"/>
        </w:rPr>
        <w:t>January</w:t>
      </w:r>
      <w:r w:rsidR="009D3BB0" w:rsidRPr="002C7FB3">
        <w:rPr>
          <w:rFonts w:asciiTheme="majorHAnsi" w:hAnsiTheme="majorHAnsi" w:cstheme="majorHAnsi"/>
        </w:rPr>
        <w:t xml:space="preserve"> </w:t>
      </w:r>
      <w:r w:rsidR="00F00C89">
        <w:rPr>
          <w:rFonts w:asciiTheme="majorHAnsi" w:hAnsiTheme="majorHAnsi" w:cstheme="majorHAnsi"/>
        </w:rPr>
        <w:t>12</w:t>
      </w:r>
      <w:r w:rsidRPr="002C7FB3">
        <w:rPr>
          <w:rFonts w:asciiTheme="majorHAnsi" w:hAnsiTheme="majorHAnsi" w:cstheme="majorHAnsi"/>
        </w:rPr>
        <w:t>, 202</w:t>
      </w:r>
      <w:r w:rsidR="00E7243D" w:rsidRPr="002C7FB3">
        <w:rPr>
          <w:rFonts w:asciiTheme="majorHAnsi" w:hAnsiTheme="majorHAnsi" w:cstheme="majorHAnsi"/>
        </w:rPr>
        <w:t>1</w:t>
      </w:r>
      <w:r w:rsidRPr="002C7FB3">
        <w:rPr>
          <w:rFonts w:asciiTheme="majorHAnsi" w:hAnsiTheme="majorHAnsi" w:cstheme="majorHAnsi"/>
        </w:rPr>
        <w:t>:</w:t>
      </w:r>
    </w:p>
    <w:p w14:paraId="2BD73731" w14:textId="77777777" w:rsidR="009D3BB0" w:rsidRPr="002C7FB3" w:rsidRDefault="009D3BB0" w:rsidP="00476391">
      <w:pPr>
        <w:rPr>
          <w:rFonts w:asciiTheme="majorHAnsi" w:hAnsiTheme="majorHAnsi" w:cstheme="majorHAnsi"/>
        </w:rPr>
      </w:pPr>
    </w:p>
    <w:p w14:paraId="02AEEA93" w14:textId="77777777" w:rsidR="00F00C89" w:rsidRDefault="00F00C89" w:rsidP="00F00C89">
      <w:pPr>
        <w:pStyle w:val="EveningUpdateSubhead"/>
      </w:pPr>
      <w:r>
        <w:t>The Senate is in recess until January 19. The House is in session.</w:t>
      </w:r>
    </w:p>
    <w:p w14:paraId="0B69AB93" w14:textId="77777777" w:rsidR="00F00C89" w:rsidRDefault="00F00C89" w:rsidP="00F00C89">
      <w:pPr>
        <w:jc w:val="center"/>
        <w:rPr>
          <w:rFonts w:ascii="Avenir Next LT Pro" w:hAnsi="Avenir Next LT Pro"/>
          <w:b/>
          <w:bCs/>
          <w:sz w:val="28"/>
          <w:szCs w:val="28"/>
        </w:rPr>
      </w:pPr>
    </w:p>
    <w:p w14:paraId="6FE7D349" w14:textId="77777777" w:rsidR="00F00C89" w:rsidRDefault="00F00C89" w:rsidP="00F00C89">
      <w:pPr>
        <w:pStyle w:val="EveningUpdateSubhead"/>
      </w:pPr>
      <w:r>
        <w:t>Developments from the Attack on the Capitol</w:t>
      </w:r>
    </w:p>
    <w:p w14:paraId="2BA180C9" w14:textId="77777777" w:rsidR="00F00C89" w:rsidRDefault="00F00C89" w:rsidP="00F00C89">
      <w:pPr>
        <w:pStyle w:val="EveningUpdateParagraphText"/>
        <w:numPr>
          <w:ilvl w:val="0"/>
          <w:numId w:val="39"/>
        </w:numPr>
        <w:rPr>
          <w:sz w:val="20"/>
          <w:szCs w:val="20"/>
        </w:rPr>
      </w:pPr>
      <w:r>
        <w:t>The House will meet today to consider a resolution (</w:t>
      </w:r>
      <w:proofErr w:type="spellStart"/>
      <w:r>
        <w:fldChar w:fldCharType="begin"/>
      </w:r>
      <w:r>
        <w:instrText xml:space="preserve"> HYPERLINK "https://www.congress.gov/bill/117th-congress/house-resolution/21?q=%7B%22search%22%3A%5B%22congressId%3A117+AND+billStatus%3A%5C%22Introduced%5C%22%22%5D%7D&amp;s=1&amp;r=56" </w:instrText>
      </w:r>
      <w:r>
        <w:fldChar w:fldCharType="separate"/>
      </w:r>
      <w:r>
        <w:rPr>
          <w:rStyle w:val="Hyperlink"/>
        </w:rPr>
        <w:t>H.Res</w:t>
      </w:r>
      <w:proofErr w:type="spellEnd"/>
      <w:r>
        <w:rPr>
          <w:rStyle w:val="Hyperlink"/>
        </w:rPr>
        <w:t>. 21</w:t>
      </w:r>
      <w:r>
        <w:fldChar w:fldCharType="end"/>
      </w:r>
      <w:r>
        <w:t xml:space="preserve">) offered by Rep. Jamie </w:t>
      </w:r>
      <w:proofErr w:type="spellStart"/>
      <w:r>
        <w:t>Raskin</w:t>
      </w:r>
      <w:proofErr w:type="spellEnd"/>
      <w:r>
        <w:t xml:space="preserve"> (D-MD) calling on Vice President Pence and the Cabinet to invoke the 25</w:t>
      </w:r>
      <w:r>
        <w:rPr>
          <w:vertAlign w:val="superscript"/>
        </w:rPr>
        <w:t>th</w:t>
      </w:r>
      <w:r>
        <w:t xml:space="preserve"> Amendment and declare President Trump “incapable of executing the duties of his office.” </w:t>
      </w:r>
    </w:p>
    <w:p w14:paraId="6DD67183" w14:textId="77777777" w:rsidR="00F00C89" w:rsidRDefault="00F00C89" w:rsidP="00F00C89">
      <w:pPr>
        <w:pStyle w:val="EveningUpdateSubbullet1"/>
        <w:numPr>
          <w:ilvl w:val="1"/>
          <w:numId w:val="39"/>
        </w:numPr>
      </w:pPr>
      <w:r>
        <w:t>The House will consider impeachment articles tomorrow at 9:00am if Vice President Pence does not invoke the 25</w:t>
      </w:r>
      <w:r>
        <w:rPr>
          <w:vertAlign w:val="superscript"/>
        </w:rPr>
        <w:t>th</w:t>
      </w:r>
      <w:r>
        <w:t xml:space="preserve"> Amendment and President Trump does not resign.</w:t>
      </w:r>
    </w:p>
    <w:p w14:paraId="56CDAE44" w14:textId="77777777" w:rsidR="00F00C89" w:rsidRDefault="00F00C89" w:rsidP="00F00C89">
      <w:pPr>
        <w:pStyle w:val="EveningUpdateSubbullet1"/>
        <w:numPr>
          <w:ilvl w:val="1"/>
          <w:numId w:val="39"/>
        </w:numPr>
      </w:pPr>
      <w:r>
        <w:t xml:space="preserve">Republican public support for impeachment continues to be minimal, but signs appeared on Tuesday that it could be larger than currently indicated. </w:t>
      </w:r>
    </w:p>
    <w:p w14:paraId="2BA35453" w14:textId="77777777" w:rsidR="00F00C89" w:rsidRDefault="00F00C89" w:rsidP="00F00C89">
      <w:pPr>
        <w:pStyle w:val="EveningUpdateSubbullet1"/>
        <w:numPr>
          <w:ilvl w:val="1"/>
          <w:numId w:val="39"/>
        </w:numPr>
      </w:pPr>
      <w:hyperlink r:id="rId10" w:history="1">
        <w:r>
          <w:rPr>
            <w:rStyle w:val="Hyperlink"/>
          </w:rPr>
          <w:t>According to a New York Times report</w:t>
        </w:r>
      </w:hyperlink>
      <w:r>
        <w:t xml:space="preserve">, Senate Majority Leader Mitch McConnell (R-KY), “has told associates that he believes President Trump committed impeachable offenses and that he is pleased that Democrats are moving to impeach him...” His counterpart in the House, Minority Leader Kevin McCarthy (R-.CA) reportedly will not lobby Republican members in the House of Representatives to vote against impeachment, though he personally opposes the move. </w:t>
      </w:r>
    </w:p>
    <w:p w14:paraId="33E6C407" w14:textId="77777777" w:rsidR="00F00C89" w:rsidRDefault="00F00C89" w:rsidP="00F00C89">
      <w:pPr>
        <w:pStyle w:val="EveningUpdateSubbullet1"/>
        <w:numPr>
          <w:ilvl w:val="1"/>
          <w:numId w:val="39"/>
        </w:numPr>
      </w:pPr>
      <w:r>
        <w:t xml:space="preserve">Rep. John </w:t>
      </w:r>
      <w:proofErr w:type="spellStart"/>
      <w:r>
        <w:t>Katko</w:t>
      </w:r>
      <w:proofErr w:type="spellEnd"/>
      <w:r>
        <w:t xml:space="preserve"> (R-NY) became the first House Republican to </w:t>
      </w:r>
      <w:hyperlink r:id="rId11" w:history="1">
        <w:r>
          <w:rPr>
            <w:rStyle w:val="Hyperlink"/>
          </w:rPr>
          <w:t xml:space="preserve">signal his support for </w:t>
        </w:r>
      </w:hyperlink>
      <w:r>
        <w:rPr>
          <w:rStyle w:val="Hyperlink"/>
        </w:rPr>
        <w:t>impeachment</w:t>
      </w:r>
      <w:r>
        <w:t xml:space="preserve">. </w:t>
      </w:r>
    </w:p>
    <w:p w14:paraId="36FB0C26" w14:textId="77777777" w:rsidR="00F00C89" w:rsidRDefault="00F00C89" w:rsidP="00F00C89">
      <w:pPr>
        <w:pStyle w:val="EveningUpdateSubbullet1"/>
        <w:numPr>
          <w:ilvl w:val="1"/>
          <w:numId w:val="39"/>
        </w:numPr>
      </w:pPr>
      <w:r>
        <w:t xml:space="preserve">Rep. Liz Cheney (R-WY), Chair of the House Republican Conference, the third-ranking Republican in the House of Representatives, announced that she would vote for impeachment. In a statement, Rep. Cheney said that there “has never been a greater betrayal by a President of the United States of his office and his oath to the Constitution.” </w:t>
      </w:r>
    </w:p>
    <w:p w14:paraId="580DCBD8" w14:textId="77777777" w:rsidR="00F00C89" w:rsidRDefault="00F00C89" w:rsidP="00F00C89">
      <w:pPr>
        <w:pStyle w:val="EveningUpdateSubbullet1"/>
        <w:numPr>
          <w:ilvl w:val="1"/>
          <w:numId w:val="39"/>
        </w:numPr>
      </w:pPr>
      <w:r>
        <w:t xml:space="preserve">Rep. Adam </w:t>
      </w:r>
      <w:proofErr w:type="spellStart"/>
      <w:r>
        <w:t>Kinzinger</w:t>
      </w:r>
      <w:proofErr w:type="spellEnd"/>
      <w:r>
        <w:t xml:space="preserve"> (R-IL) also announced tonight that he would vote in favor of impeachment. Previously, Rep. </w:t>
      </w:r>
      <w:proofErr w:type="spellStart"/>
      <w:r>
        <w:t>Kinzinger</w:t>
      </w:r>
      <w:proofErr w:type="spellEnd"/>
      <w:r>
        <w:t xml:space="preserve"> had come out in favor of </w:t>
      </w:r>
      <w:r>
        <w:lastRenderedPageBreak/>
        <w:t>invoking the 25</w:t>
      </w:r>
      <w:r>
        <w:rPr>
          <w:vertAlign w:val="superscript"/>
        </w:rPr>
        <w:t>th</w:t>
      </w:r>
      <w:r>
        <w:t xml:space="preserve"> Amendment to remove President Trump from office.</w:t>
      </w:r>
    </w:p>
    <w:p w14:paraId="24520698" w14:textId="77777777" w:rsidR="00F00C89" w:rsidRDefault="00F00C89" w:rsidP="00F00C89">
      <w:pPr>
        <w:pStyle w:val="EveningUpdateParagraphText"/>
        <w:numPr>
          <w:ilvl w:val="0"/>
          <w:numId w:val="39"/>
        </w:numPr>
      </w:pPr>
      <w:r>
        <w:t>Up to 15,000 National Guard troops are being deployed to Washington, D.C. ahead of the inauguration next week. The National Guard is still discussing the possibility of arming troops and providing riot gear.</w:t>
      </w:r>
    </w:p>
    <w:p w14:paraId="79D3C8FC" w14:textId="77777777" w:rsidR="00F00C89" w:rsidRDefault="00F00C89" w:rsidP="00F00C89">
      <w:pPr>
        <w:pStyle w:val="EveningUpdateParagraphText"/>
        <w:numPr>
          <w:ilvl w:val="0"/>
          <w:numId w:val="39"/>
        </w:numPr>
      </w:pPr>
      <w:r>
        <w:t>House Democrats are discussing a way through which to punish Republicans who opposed election certification. Committee chairs could prevent any legislation sponsored by those Republicans from advancing and their names could be removed from reintroduced bills.</w:t>
      </w:r>
    </w:p>
    <w:p w14:paraId="4CD26E99" w14:textId="77777777" w:rsidR="00F00C89" w:rsidRDefault="00F00C89" w:rsidP="00F00C89">
      <w:pPr>
        <w:pStyle w:val="EveningUpdateParagraphText"/>
        <w:numPr>
          <w:ilvl w:val="0"/>
          <w:numId w:val="39"/>
        </w:numPr>
      </w:pPr>
      <w:r>
        <w:t>Multiple resolutions were introduced in the House to impeach President Donald Trump for high crimes and misdemeanors, including:</w:t>
      </w:r>
    </w:p>
    <w:p w14:paraId="3FE9B195" w14:textId="77777777" w:rsidR="00F00C89" w:rsidRDefault="00F00C89" w:rsidP="00F00C89">
      <w:pPr>
        <w:pStyle w:val="EveningUpdateSubbullet1"/>
        <w:numPr>
          <w:ilvl w:val="1"/>
          <w:numId w:val="39"/>
        </w:numPr>
      </w:pPr>
      <w:hyperlink r:id="rId12" w:history="1">
        <w:proofErr w:type="spellStart"/>
        <w:r>
          <w:rPr>
            <w:rStyle w:val="Hyperlink"/>
          </w:rPr>
          <w:t>H.Res</w:t>
        </w:r>
        <w:proofErr w:type="spellEnd"/>
        <w:r>
          <w:rPr>
            <w:rStyle w:val="Hyperlink"/>
          </w:rPr>
          <w:t>. 24</w:t>
        </w:r>
      </w:hyperlink>
      <w:r>
        <w:t xml:space="preserve"> was sponsored by 214 Democratic members of the House, led by Reps. David </w:t>
      </w:r>
      <w:proofErr w:type="spellStart"/>
      <w:r>
        <w:t>Cicilline</w:t>
      </w:r>
      <w:proofErr w:type="spellEnd"/>
      <w:r>
        <w:t xml:space="preserve"> (D-RI), Ted Lieu (D-CA), and Jamie </w:t>
      </w:r>
      <w:proofErr w:type="spellStart"/>
      <w:r>
        <w:t>Raskin</w:t>
      </w:r>
      <w:proofErr w:type="spellEnd"/>
      <w:r>
        <w:t xml:space="preserve"> (D-MD). A press release on the resolution can be found </w:t>
      </w:r>
      <w:hyperlink r:id="rId13" w:history="1">
        <w:r>
          <w:rPr>
            <w:rStyle w:val="Hyperlink"/>
          </w:rPr>
          <w:t>here</w:t>
        </w:r>
      </w:hyperlink>
      <w:r>
        <w:t>.</w:t>
      </w:r>
    </w:p>
    <w:p w14:paraId="034E7E58" w14:textId="77777777" w:rsidR="00F00C89" w:rsidRDefault="00F00C89" w:rsidP="00F00C89">
      <w:pPr>
        <w:pStyle w:val="EveningUpdateSubbullet1"/>
        <w:numPr>
          <w:ilvl w:val="1"/>
          <w:numId w:val="39"/>
        </w:numPr>
      </w:pPr>
      <w:hyperlink r:id="rId14" w:history="1">
        <w:proofErr w:type="spellStart"/>
        <w:r>
          <w:rPr>
            <w:rStyle w:val="Hyperlink"/>
          </w:rPr>
          <w:t>H.Res</w:t>
        </w:r>
        <w:proofErr w:type="spellEnd"/>
        <w:r>
          <w:rPr>
            <w:rStyle w:val="Hyperlink"/>
          </w:rPr>
          <w:t>. 26</w:t>
        </w:r>
      </w:hyperlink>
      <w:r>
        <w:t xml:space="preserve"> was sponsored by 34 Democrats, led by Rep. Sheila Jackson Lee (D-TX).</w:t>
      </w:r>
    </w:p>
    <w:p w14:paraId="7551A7F1" w14:textId="77777777" w:rsidR="00F00C89" w:rsidRDefault="00F00C89" w:rsidP="00F00C89">
      <w:pPr>
        <w:pStyle w:val="EveningUpdateSubbullet1"/>
        <w:numPr>
          <w:ilvl w:val="1"/>
          <w:numId w:val="39"/>
        </w:numPr>
      </w:pPr>
      <w:hyperlink r:id="rId15" w:history="1">
        <w:proofErr w:type="spellStart"/>
        <w:r>
          <w:rPr>
            <w:rStyle w:val="Hyperlink"/>
          </w:rPr>
          <w:t>H.Res</w:t>
        </w:r>
        <w:proofErr w:type="spellEnd"/>
        <w:r>
          <w:rPr>
            <w:rStyle w:val="Hyperlink"/>
          </w:rPr>
          <w:t>. 32</w:t>
        </w:r>
      </w:hyperlink>
      <w:r>
        <w:t xml:space="preserve"> was sponsored by 85 Democrats, led by Rep. Ilhan Omar (D-MN). A press release on the resolution can be found </w:t>
      </w:r>
      <w:hyperlink r:id="rId16" w:history="1">
        <w:r>
          <w:rPr>
            <w:rStyle w:val="Hyperlink"/>
          </w:rPr>
          <w:t>here</w:t>
        </w:r>
      </w:hyperlink>
      <w:r>
        <w:t>.</w:t>
      </w:r>
    </w:p>
    <w:p w14:paraId="58A4CEAC" w14:textId="77777777" w:rsidR="00F00C89" w:rsidRDefault="00F00C89" w:rsidP="00F00C89">
      <w:pPr>
        <w:pStyle w:val="EveningUpdateSubbullet1"/>
        <w:numPr>
          <w:ilvl w:val="1"/>
          <w:numId w:val="39"/>
        </w:numPr>
      </w:pPr>
      <w:hyperlink r:id="rId17" w:history="1">
        <w:proofErr w:type="spellStart"/>
        <w:r>
          <w:rPr>
            <w:rStyle w:val="Hyperlink"/>
          </w:rPr>
          <w:t>H.Res</w:t>
        </w:r>
        <w:proofErr w:type="spellEnd"/>
        <w:r>
          <w:rPr>
            <w:rStyle w:val="Hyperlink"/>
          </w:rPr>
          <w:t>. 34</w:t>
        </w:r>
      </w:hyperlink>
      <w:r>
        <w:t xml:space="preserve"> was sponsored by 9 Democrats, led by Rep. Maxine Waters (D-CA).</w:t>
      </w:r>
    </w:p>
    <w:p w14:paraId="459992A5" w14:textId="77777777" w:rsidR="00F00C89" w:rsidRDefault="00F00C89" w:rsidP="00F00C89">
      <w:pPr>
        <w:pStyle w:val="EveningUpdateParagraphText"/>
        <w:numPr>
          <w:ilvl w:val="0"/>
          <w:numId w:val="39"/>
        </w:numPr>
      </w:pPr>
      <w:r>
        <w:t>Rep. Cori Bush (D-MO) and 47 other House Democrats introduced a resolution (</w:t>
      </w:r>
      <w:proofErr w:type="spellStart"/>
      <w:r>
        <w:fldChar w:fldCharType="begin"/>
      </w:r>
      <w:r>
        <w:instrText xml:space="preserve"> HYPERLINK "https://www.congress.gov/bill/117th-congress/house-resolution/25?q=%7B%22search%22%3A%5B%22congressId%3A117+AND+billStatus%3A%5C%22Introduced%5C%22%22%5D%7D&amp;s=1&amp;r=52" </w:instrText>
      </w:r>
      <w:r>
        <w:fldChar w:fldCharType="separate"/>
      </w:r>
      <w:r>
        <w:rPr>
          <w:rStyle w:val="Hyperlink"/>
        </w:rPr>
        <w:t>H.Res</w:t>
      </w:r>
      <w:proofErr w:type="spellEnd"/>
      <w:r>
        <w:rPr>
          <w:rStyle w:val="Hyperlink"/>
        </w:rPr>
        <w:t>. 25</w:t>
      </w:r>
      <w:r>
        <w:fldChar w:fldCharType="end"/>
      </w:r>
      <w:r>
        <w:t>) directing the House Committee on Ethics to conduct a study on whether actions by Members of Congress who voted against election certification violated the Congressional oath of office of Rules of the House. The study would include recommendation on whether these Members should face sanctions, including removal from the House.</w:t>
      </w:r>
    </w:p>
    <w:p w14:paraId="2F9BAEF1" w14:textId="77777777" w:rsidR="00F00C89" w:rsidRDefault="00F00C89" w:rsidP="00F00C89">
      <w:pPr>
        <w:pStyle w:val="EveningUpdateSubbullet1"/>
        <w:numPr>
          <w:ilvl w:val="1"/>
          <w:numId w:val="39"/>
        </w:numPr>
      </w:pPr>
      <w:r>
        <w:t xml:space="preserve">Reps. Alexandria Ocasio-Cortez (D-NY) and Bill Pascrell (D-NJ) have both discussed the potential of expulsion for members who voted against </w:t>
      </w:r>
      <w:proofErr w:type="gramStart"/>
      <w:r>
        <w:t>certification, or</w:t>
      </w:r>
      <w:proofErr w:type="gramEnd"/>
      <w:r>
        <w:t xml:space="preserve"> conducted themselves in a fashion that may have encouraged or exacerbated the situation at the Capitol.</w:t>
      </w:r>
    </w:p>
    <w:p w14:paraId="029315B7" w14:textId="77777777" w:rsidR="00F00C89" w:rsidRDefault="00F00C89" w:rsidP="00F00C89">
      <w:pPr>
        <w:pStyle w:val="EveningUpdateParagraphText"/>
        <w:numPr>
          <w:ilvl w:val="0"/>
          <w:numId w:val="39"/>
        </w:numPr>
      </w:pPr>
      <w:r>
        <w:lastRenderedPageBreak/>
        <w:t>Delegate Eleanor Holmes Norton (D-DC) and 4 other House Democrats introduced a resolution (</w:t>
      </w:r>
      <w:proofErr w:type="spellStart"/>
      <w:r>
        <w:fldChar w:fldCharType="begin"/>
      </w:r>
      <w:r>
        <w:instrText xml:space="preserve"> HYPERLINK "https://www.congress.gov/bill/117th-congress/house-concurrent-resolution/3?q=%7B%22search%22%3A%5B%22congressId%3A117+AND+billStatus%3A%5C%22Introduced%5C%22%22%5D%7D&amp;s=1&amp;r=42" </w:instrText>
      </w:r>
      <w:r>
        <w:fldChar w:fldCharType="separate"/>
      </w:r>
      <w:r>
        <w:rPr>
          <w:rStyle w:val="Hyperlink"/>
        </w:rPr>
        <w:t>H.Con.Res</w:t>
      </w:r>
      <w:proofErr w:type="spellEnd"/>
      <w:r>
        <w:rPr>
          <w:rStyle w:val="Hyperlink"/>
        </w:rPr>
        <w:t>. 3</w:t>
      </w:r>
      <w:r>
        <w:fldChar w:fldCharType="end"/>
      </w:r>
      <w:r>
        <w:t>) to censure President Trump, citing attempts “to overturn the results of the presidential election and incitement of insurrection.”</w:t>
      </w:r>
    </w:p>
    <w:p w14:paraId="5FB4CFDE" w14:textId="77777777" w:rsidR="00F00C89" w:rsidRDefault="00F00C89" w:rsidP="00F00C89">
      <w:pPr>
        <w:pStyle w:val="EveningUpdateSubbullet1"/>
        <w:numPr>
          <w:ilvl w:val="1"/>
          <w:numId w:val="39"/>
        </w:numPr>
      </w:pPr>
      <w:r>
        <w:t xml:space="preserve">According to a </w:t>
      </w:r>
      <w:hyperlink r:id="rId18" w:history="1">
        <w:r>
          <w:rPr>
            <w:rStyle w:val="Hyperlink"/>
          </w:rPr>
          <w:t>press release</w:t>
        </w:r>
      </w:hyperlink>
      <w:r>
        <w:t xml:space="preserve">, censuring President Trump would not delay work on President-elect Biden’s agenda in the Senate. </w:t>
      </w:r>
    </w:p>
    <w:p w14:paraId="36974EF1" w14:textId="77777777" w:rsidR="00F00C89" w:rsidRDefault="00F00C89" w:rsidP="00F00C89">
      <w:pPr>
        <w:pStyle w:val="EveningUpdateSubbullet1"/>
        <w:numPr>
          <w:ilvl w:val="1"/>
          <w:numId w:val="39"/>
        </w:numPr>
      </w:pPr>
      <w:r>
        <w:t>Censure has received broader support than impeachment across the political spectrum in Congress, with House Minority Leader McCarthy citing it as a specific action that would garner Republican support.</w:t>
      </w:r>
    </w:p>
    <w:p w14:paraId="65BC557B" w14:textId="77777777" w:rsidR="00F00C89" w:rsidRDefault="00F00C89" w:rsidP="00F00C89">
      <w:pPr>
        <w:pStyle w:val="EveningUpdateParagraphText"/>
        <w:numPr>
          <w:ilvl w:val="0"/>
          <w:numId w:val="39"/>
        </w:numPr>
      </w:pPr>
      <w:r>
        <w:t>Facebook and Instagram have permanently banned Ali Alexander, one of the main organizers of last week’s “Stop the Steal” protest that attacked the Capitol. Facebook cited its Coordinating Harm policy and explained the ban as part of its wider effort to remove all content referencing “stop the steal.”</w:t>
      </w:r>
    </w:p>
    <w:p w14:paraId="05283909" w14:textId="77777777" w:rsidR="00F00C89" w:rsidRDefault="00F00C89" w:rsidP="00F00C89">
      <w:pPr>
        <w:pStyle w:val="EveningUpdateSubhead"/>
      </w:pPr>
    </w:p>
    <w:p w14:paraId="7320D094" w14:textId="77777777" w:rsidR="00F00C89" w:rsidRDefault="00F00C89" w:rsidP="00F00C89">
      <w:pPr>
        <w:pStyle w:val="EveningUpdateSubhead"/>
      </w:pPr>
      <w:r>
        <w:t>Transition News</w:t>
      </w:r>
    </w:p>
    <w:p w14:paraId="4CEEB474" w14:textId="77777777" w:rsidR="00F00C89" w:rsidRDefault="00F00C89" w:rsidP="00F00C89">
      <w:pPr>
        <w:pStyle w:val="EveningUpdateParagraphText"/>
        <w:numPr>
          <w:ilvl w:val="0"/>
          <w:numId w:val="39"/>
        </w:numPr>
      </w:pPr>
      <w:r>
        <w:t xml:space="preserve">AFL-CIO President Richard </w:t>
      </w:r>
      <w:proofErr w:type="spellStart"/>
      <w:r>
        <w:t>Trumka</w:t>
      </w:r>
      <w:proofErr w:type="spellEnd"/>
      <w:r>
        <w:t xml:space="preserve"> urged President-elect Biden to maintain the Trump Administration’s steel and aluminum tariffs until finding another solution to address global excess capacity. </w:t>
      </w:r>
      <w:proofErr w:type="spellStart"/>
      <w:r>
        <w:t>Trumka</w:t>
      </w:r>
      <w:proofErr w:type="spellEnd"/>
      <w:r>
        <w:t xml:space="preserve"> also encouraged President-elect Biden against negotiating any new trade agreements until after “major new domestic investments are made in infrastructure and education and training and manufacturing.”</w:t>
      </w:r>
    </w:p>
    <w:p w14:paraId="7C8D9530" w14:textId="77777777" w:rsidR="00F00C89" w:rsidRDefault="00F00C89" w:rsidP="00F00C89">
      <w:pPr>
        <w:pStyle w:val="EveningUpdateParagraphText"/>
        <w:numPr>
          <w:ilvl w:val="0"/>
          <w:numId w:val="39"/>
        </w:numPr>
      </w:pPr>
      <w:r>
        <w:t xml:space="preserve">The Biden transition team will begin to have direct access to Operation Warp Speed meetings this week, after only receiving briefings on the meetings. </w:t>
      </w:r>
    </w:p>
    <w:p w14:paraId="5EA1447A" w14:textId="77777777" w:rsidR="00F00C89" w:rsidRDefault="00F00C89" w:rsidP="00F00C89">
      <w:pPr>
        <w:rPr>
          <w:rFonts w:ascii="Avenir Next LT Pro" w:hAnsi="Avenir Next LT Pro"/>
          <w:spacing w:val="24"/>
        </w:rPr>
      </w:pPr>
    </w:p>
    <w:p w14:paraId="6BCCE7D7" w14:textId="77777777" w:rsidR="00F00C89" w:rsidRDefault="00F00C89" w:rsidP="00F00C89">
      <w:pPr>
        <w:pStyle w:val="EveningUpdateSubhead"/>
      </w:pPr>
      <w:r>
        <w:t>COVID-19</w:t>
      </w:r>
    </w:p>
    <w:p w14:paraId="2EE7160C" w14:textId="77777777" w:rsidR="00F00C89" w:rsidRDefault="00F00C89" w:rsidP="00F00C89">
      <w:pPr>
        <w:pStyle w:val="EveningUpdateParagraphText"/>
        <w:numPr>
          <w:ilvl w:val="0"/>
          <w:numId w:val="39"/>
        </w:numPr>
      </w:pPr>
      <w:r>
        <w:t xml:space="preserve">Beginning on January 26, the U.S. will require all inbound international air passengers to test negative for COVID-19 up to three days before their flight. The airline industry urged the Centers for Disease Control and Prevention (CDC) to adopt this measure as an </w:t>
      </w:r>
      <w:r>
        <w:lastRenderedPageBreak/>
        <w:t>alternative to quarantines and to boost public confidence in air travel.</w:t>
      </w:r>
    </w:p>
    <w:p w14:paraId="72459669" w14:textId="77777777" w:rsidR="00F00C89" w:rsidRDefault="00F00C89" w:rsidP="00F00C89">
      <w:pPr>
        <w:pStyle w:val="EveningUpdateParagraphText"/>
        <w:numPr>
          <w:ilvl w:val="0"/>
          <w:numId w:val="39"/>
        </w:numPr>
      </w:pPr>
      <w:r>
        <w:t>Following the lockdown at the Capitol last week, during which many Republican members of Congress did not wear face masks while sheltering in tight quarters with other members, Reps. Pramila Jayapal (D-WA) and Brad Schneider (D-IL) also tested positive for COVID-19.</w:t>
      </w:r>
    </w:p>
    <w:p w14:paraId="72A821FE" w14:textId="77777777" w:rsidR="00F00C89" w:rsidRDefault="00F00C89" w:rsidP="00F00C89">
      <w:pPr>
        <w:pStyle w:val="EveningUpdateSubbullet1"/>
        <w:numPr>
          <w:ilvl w:val="1"/>
          <w:numId w:val="39"/>
        </w:numPr>
      </w:pPr>
      <w:r>
        <w:t>As a reminder, Rep. Bonnie Watson Coleman (D-NJ) announced that she tested positive yesterday.</w:t>
      </w:r>
    </w:p>
    <w:p w14:paraId="372D042F" w14:textId="77777777" w:rsidR="00F00C89" w:rsidRDefault="00F00C89" w:rsidP="00F00C89">
      <w:pPr>
        <w:pStyle w:val="EveningUpdateParagraphText"/>
        <w:numPr>
          <w:ilvl w:val="0"/>
          <w:numId w:val="39"/>
        </w:numPr>
        <w:rPr>
          <w:b/>
          <w:bCs/>
        </w:rPr>
      </w:pPr>
      <w:r>
        <w:t xml:space="preserve">President-elect Biden is expected to unveil his COVID-19 vaccination plan this week, which will designate vaccine distribution as his top priority and aim to achieve the goal of administering 100M vaccines during the first 100 days of the Biden Administration. </w:t>
      </w:r>
    </w:p>
    <w:p w14:paraId="5506631A" w14:textId="77777777" w:rsidR="00F00C89" w:rsidRDefault="00F00C89" w:rsidP="00F00C89">
      <w:pPr>
        <w:pStyle w:val="EveningUpdateParagraphText"/>
        <w:numPr>
          <w:ilvl w:val="0"/>
          <w:numId w:val="39"/>
        </w:numPr>
        <w:rPr>
          <w:b/>
          <w:bCs/>
        </w:rPr>
      </w:pPr>
      <w:r>
        <w:t xml:space="preserve">New York City's Metropolitan Transportation Authority (MTA) offered to provide a pay allowance to its hourly employees </w:t>
      </w:r>
      <w:proofErr w:type="gramStart"/>
      <w:r>
        <w:t>in order for</w:t>
      </w:r>
      <w:proofErr w:type="gramEnd"/>
      <w:r>
        <w:t xml:space="preserve"> them to receive the COVID-19 vaccine on their own time. This allowance will be two hours of pay and it will avoid service disruptions while still vaccinating employees.</w:t>
      </w:r>
    </w:p>
    <w:p w14:paraId="7114C917" w14:textId="77777777" w:rsidR="00F00C89" w:rsidRDefault="00F00C89" w:rsidP="00F00C89">
      <w:pPr>
        <w:pStyle w:val="EveningUpdateParagraphText"/>
        <w:numPr>
          <w:ilvl w:val="0"/>
          <w:numId w:val="39"/>
        </w:numPr>
      </w:pPr>
      <w:r>
        <w:t>The Trump Administration expanded vaccine eligibility recommendations today to include all Americans over the age of 65, in a bid to expedite the rate of vaccinations.</w:t>
      </w:r>
    </w:p>
    <w:p w14:paraId="45735FBB" w14:textId="77777777" w:rsidR="00F00C89" w:rsidRDefault="00F00C89" w:rsidP="00F00C89">
      <w:pPr>
        <w:pStyle w:val="EveningUpdateSubhead"/>
        <w:spacing w:after="240"/>
      </w:pPr>
      <w:r>
        <w:t>Congress</w:t>
      </w:r>
    </w:p>
    <w:p w14:paraId="762C63D2" w14:textId="77777777" w:rsidR="00F00C89" w:rsidRDefault="00F00C89" w:rsidP="00F00C89">
      <w:pPr>
        <w:pStyle w:val="EveningUpdateTertiarySubheading"/>
      </w:pPr>
      <w:r>
        <w:t>Senate</w:t>
      </w:r>
    </w:p>
    <w:p w14:paraId="1FFE55CB" w14:textId="77777777" w:rsidR="00F00C89" w:rsidRDefault="00F00C89" w:rsidP="00F00C89">
      <w:pPr>
        <w:pStyle w:val="EveningUpdateParagraphText"/>
        <w:numPr>
          <w:ilvl w:val="0"/>
          <w:numId w:val="39"/>
        </w:numPr>
      </w:pPr>
      <w:r>
        <w:t>Incoming Senate Majority Leader Chuck Schumer (D-NY) sent a Dear Colleague letter to the Senate Democratic Caucus outlining his agenda for the 117</w:t>
      </w:r>
      <w:r>
        <w:rPr>
          <w:vertAlign w:val="superscript"/>
        </w:rPr>
        <w:t>th</w:t>
      </w:r>
      <w:r>
        <w:t xml:space="preserve"> Congress. Though Democrats are expected to use budget reconciliation to advance policy, Leader Schumer said that Democrats would seek Republican support “when and where we can.” The agenda includes:</w:t>
      </w:r>
    </w:p>
    <w:p w14:paraId="7B2E12CD" w14:textId="77777777" w:rsidR="00F00C89" w:rsidRDefault="00F00C89" w:rsidP="00F00C89">
      <w:pPr>
        <w:pStyle w:val="EveningUpdateSubbullet1"/>
        <w:numPr>
          <w:ilvl w:val="1"/>
          <w:numId w:val="39"/>
        </w:numPr>
      </w:pPr>
      <w:r>
        <w:t>Addressing “the greatest economic crisis in seventy-five years, the greatest public health crisis in a century, the climate crisis, and worsening income inequality and racial injustice.”</w:t>
      </w:r>
    </w:p>
    <w:p w14:paraId="31943C4F" w14:textId="77777777" w:rsidR="00F00C89" w:rsidRDefault="00F00C89" w:rsidP="00F00C89">
      <w:pPr>
        <w:pStyle w:val="EveningUpdateSubbullet1"/>
        <w:numPr>
          <w:ilvl w:val="1"/>
          <w:numId w:val="39"/>
        </w:numPr>
      </w:pPr>
      <w:r>
        <w:t>Increasing direct stimulus payments to $2,000.</w:t>
      </w:r>
    </w:p>
    <w:p w14:paraId="1EDA63AA" w14:textId="77777777" w:rsidR="00F00C89" w:rsidRDefault="00F00C89" w:rsidP="00F00C89">
      <w:pPr>
        <w:pStyle w:val="EveningUpdateSubbullet1"/>
        <w:numPr>
          <w:ilvl w:val="1"/>
          <w:numId w:val="39"/>
        </w:numPr>
      </w:pPr>
      <w:r>
        <w:lastRenderedPageBreak/>
        <w:t>Supporting vaccine distribution.</w:t>
      </w:r>
    </w:p>
    <w:p w14:paraId="3B2E36BE" w14:textId="77777777" w:rsidR="00F00C89" w:rsidRDefault="00F00C89" w:rsidP="00F00C89">
      <w:pPr>
        <w:pStyle w:val="EveningUpdateSubbullet1"/>
        <w:numPr>
          <w:ilvl w:val="1"/>
          <w:numId w:val="39"/>
        </w:numPr>
      </w:pPr>
      <w:r>
        <w:t>Advancing “bold legislation to defeat the climate crisis by investing in clean infrastructure and manufacturing.”</w:t>
      </w:r>
    </w:p>
    <w:p w14:paraId="76F6E386" w14:textId="77777777" w:rsidR="00F00C89" w:rsidRDefault="00F00C89" w:rsidP="00F00C89">
      <w:pPr>
        <w:pStyle w:val="EveningUpdateSubbullet1"/>
        <w:numPr>
          <w:ilvl w:val="1"/>
          <w:numId w:val="39"/>
        </w:numPr>
      </w:pPr>
      <w:r>
        <w:t>Improving health care and childcare systems.</w:t>
      </w:r>
    </w:p>
    <w:p w14:paraId="788376F9" w14:textId="77777777" w:rsidR="00F00C89" w:rsidRDefault="00F00C89" w:rsidP="00F00C89">
      <w:pPr>
        <w:pStyle w:val="EveningUpdateSubbullet1"/>
        <w:numPr>
          <w:ilvl w:val="1"/>
          <w:numId w:val="39"/>
        </w:numPr>
      </w:pPr>
      <w:r>
        <w:t>Addressing income inequality, workers’ rights, and the unfair tax code.</w:t>
      </w:r>
    </w:p>
    <w:p w14:paraId="667832DA" w14:textId="77777777" w:rsidR="00F00C89" w:rsidRDefault="00F00C89" w:rsidP="00F00C89">
      <w:pPr>
        <w:pStyle w:val="EveningUpdateSubbullet1"/>
        <w:numPr>
          <w:ilvl w:val="1"/>
          <w:numId w:val="39"/>
        </w:numPr>
      </w:pPr>
      <w:r>
        <w:t>Pursing immigration, democracy, and criminal justice reforms.</w:t>
      </w:r>
    </w:p>
    <w:p w14:paraId="2C43D3E7" w14:textId="77777777" w:rsidR="00F00C89" w:rsidRDefault="00F00C89" w:rsidP="00F00C89">
      <w:pPr>
        <w:pStyle w:val="EveningUpdateSubbullet1"/>
        <w:numPr>
          <w:ilvl w:val="1"/>
          <w:numId w:val="39"/>
        </w:numPr>
      </w:pPr>
      <w:r>
        <w:t>Confirming President-elect Biden’s nominees.</w:t>
      </w:r>
    </w:p>
    <w:p w14:paraId="4124FE50" w14:textId="77777777" w:rsidR="00F00C89" w:rsidRDefault="00F00C89" w:rsidP="00F00C89">
      <w:pPr>
        <w:pStyle w:val="ListParagraph"/>
        <w:numPr>
          <w:ilvl w:val="2"/>
          <w:numId w:val="39"/>
        </w:numPr>
        <w:spacing w:line="252" w:lineRule="auto"/>
        <w:rPr>
          <w:rFonts w:ascii="Avenir Next LT Pro" w:hAnsi="Avenir Next LT Pro"/>
        </w:rPr>
      </w:pPr>
      <w:r>
        <w:rPr>
          <w:rFonts w:ascii="Avenir Next LT Pro" w:hAnsi="Avenir Next LT Pro"/>
        </w:rPr>
        <w:t>The full Dear Colleague letter is attached.</w:t>
      </w:r>
    </w:p>
    <w:p w14:paraId="433D2226" w14:textId="77777777" w:rsidR="00F00C89" w:rsidRDefault="00F00C89" w:rsidP="00F00C89">
      <w:pPr>
        <w:pStyle w:val="EveningUpdateParagraphText"/>
        <w:numPr>
          <w:ilvl w:val="0"/>
          <w:numId w:val="39"/>
        </w:numPr>
        <w:rPr>
          <w:rFonts w:eastAsiaTheme="minorHAnsi"/>
        </w:rPr>
      </w:pPr>
      <w:r>
        <w:t xml:space="preserve">The Senate Homeland Security and Governmental Affairs Committee has released a hearing notice that it will hold a confirmation hearing for President-elect Biden’s nominee to be Secretary of Homeland Security, Alex Mayorkas, on </w:t>
      </w:r>
      <w:r>
        <w:rPr>
          <w:b/>
          <w:bCs/>
        </w:rPr>
        <w:t>January 19, 2021</w:t>
      </w:r>
      <w:r>
        <w:t>.</w:t>
      </w:r>
    </w:p>
    <w:p w14:paraId="1B53D28A" w14:textId="77777777" w:rsidR="00F00C89" w:rsidRDefault="00F00C89" w:rsidP="00F00C89">
      <w:pPr>
        <w:pStyle w:val="EveningUpdateSubbullet1"/>
        <w:numPr>
          <w:ilvl w:val="1"/>
          <w:numId w:val="39"/>
        </w:numPr>
        <w:rPr>
          <w:rFonts w:eastAsia="Times New Roman"/>
        </w:rPr>
      </w:pPr>
      <w:r>
        <w:t>However, even though the hearing will be held before the inauguration, it is unlikely that Mayorkas will be in place on Inauguration Day, something that was the case for both Presidents Obama and Trump as they began their first terms.</w:t>
      </w:r>
    </w:p>
    <w:p w14:paraId="79C0BD97" w14:textId="77777777" w:rsidR="00F00C89" w:rsidRDefault="00F00C89" w:rsidP="00F00C89">
      <w:pPr>
        <w:pStyle w:val="EveningUpdateParagraphText"/>
        <w:numPr>
          <w:ilvl w:val="0"/>
          <w:numId w:val="39"/>
        </w:numPr>
      </w:pPr>
      <w:r>
        <w:t xml:space="preserve">It is </w:t>
      </w:r>
      <w:proofErr w:type="spellStart"/>
      <w:r>
        <w:t>Elevate’s</w:t>
      </w:r>
      <w:proofErr w:type="spellEnd"/>
      <w:r>
        <w:t xml:space="preserve"> understanding that a hearing to consider the nomination of former South Bend, IN Mayor Pete Buttigieg to be the Biden Administration’s Secretary of Transportation could tentatively take place before the Senate Commerce, Science, and Transportation Committee on </w:t>
      </w:r>
      <w:r>
        <w:rPr>
          <w:b/>
          <w:bCs/>
        </w:rPr>
        <w:t>January 21, 2021</w:t>
      </w:r>
      <w:r>
        <w:t xml:space="preserve">. </w:t>
      </w:r>
    </w:p>
    <w:p w14:paraId="7236324E" w14:textId="77777777" w:rsidR="00F00C89" w:rsidRDefault="00F00C89" w:rsidP="00F00C89">
      <w:pPr>
        <w:pStyle w:val="EveningUpdateSubbullet1"/>
        <w:numPr>
          <w:ilvl w:val="1"/>
          <w:numId w:val="39"/>
        </w:numPr>
      </w:pPr>
      <w:r>
        <w:t xml:space="preserve">Elevate can also report that the hearing to consider the nomination of former Federal Reserve Board Chair Janet Yellen to be the Secretary of the Treasury is scheduled to be held before the Senate Finance Committee on </w:t>
      </w:r>
      <w:r>
        <w:rPr>
          <w:b/>
          <w:bCs/>
        </w:rPr>
        <w:t>January 19, 2021</w:t>
      </w:r>
      <w:r>
        <w:t>.</w:t>
      </w:r>
    </w:p>
    <w:p w14:paraId="2434BC45" w14:textId="77777777" w:rsidR="00F00C89" w:rsidRDefault="00F00C89" w:rsidP="00F00C89">
      <w:pPr>
        <w:pStyle w:val="EveningUpdateTertiarySubheading"/>
        <w:rPr>
          <w:sz w:val="28"/>
          <w:szCs w:val="28"/>
        </w:rPr>
      </w:pPr>
      <w:r>
        <w:t>House</w:t>
      </w:r>
    </w:p>
    <w:p w14:paraId="16276621" w14:textId="77777777" w:rsidR="00F00C89" w:rsidRDefault="00F00C89" w:rsidP="00F00C89">
      <w:pPr>
        <w:pStyle w:val="EveningUpdateParagraphText"/>
        <w:numPr>
          <w:ilvl w:val="0"/>
          <w:numId w:val="39"/>
        </w:numPr>
        <w:rPr>
          <w:sz w:val="22"/>
          <w:szCs w:val="22"/>
        </w:rPr>
      </w:pPr>
      <w:r>
        <w:t xml:space="preserve">House Ways and Means Committee Chairman Richard Neal (D-MA) released a </w:t>
      </w:r>
      <w:hyperlink r:id="rId19" w:history="1">
        <w:r>
          <w:rPr>
            <w:rStyle w:val="Hyperlink"/>
          </w:rPr>
          <w:t>report</w:t>
        </w:r>
      </w:hyperlink>
      <w:r>
        <w:t xml:space="preserve"> on “Inequities in U.S. Policy and Society.” The report aims to combat societal, economy, and health inequity through support programs including the Child Tax Credit, Earned Income Tax Credit, and Work Opportunity Tax Credit.</w:t>
      </w:r>
    </w:p>
    <w:p w14:paraId="0085C946" w14:textId="77777777" w:rsidR="00F00C89" w:rsidRDefault="00F00C89" w:rsidP="00F00C89">
      <w:pPr>
        <w:pStyle w:val="EveningUpdateSubbullet1"/>
        <w:numPr>
          <w:ilvl w:val="1"/>
          <w:numId w:val="39"/>
        </w:numPr>
        <w:rPr>
          <w:sz w:val="20"/>
          <w:szCs w:val="20"/>
        </w:rPr>
      </w:pPr>
      <w:r>
        <w:lastRenderedPageBreak/>
        <w:t xml:space="preserve">A press release on the report can be found </w:t>
      </w:r>
      <w:hyperlink r:id="rId20" w:history="1">
        <w:r>
          <w:rPr>
            <w:rStyle w:val="Hyperlink"/>
          </w:rPr>
          <w:t>here</w:t>
        </w:r>
      </w:hyperlink>
      <w:r>
        <w:t>.</w:t>
      </w:r>
    </w:p>
    <w:p w14:paraId="27872845" w14:textId="77777777" w:rsidR="00F00C89" w:rsidRDefault="00F00C89" w:rsidP="00F00C89">
      <w:pPr>
        <w:pStyle w:val="EveningUpdateParagraphText"/>
        <w:numPr>
          <w:ilvl w:val="0"/>
          <w:numId w:val="39"/>
        </w:numPr>
      </w:pPr>
      <w:r>
        <w:t xml:space="preserve">House Homeland Security Chairman Bennie Thompson (D-MS) and Ranking Member John </w:t>
      </w:r>
      <w:proofErr w:type="spellStart"/>
      <w:r>
        <w:t>Katko</w:t>
      </w:r>
      <w:proofErr w:type="spellEnd"/>
      <w:r>
        <w:t xml:space="preserve"> (R-NY) sent a </w:t>
      </w:r>
      <w:hyperlink r:id="rId21" w:history="1">
        <w:r>
          <w:rPr>
            <w:rStyle w:val="Hyperlink"/>
          </w:rPr>
          <w:t>letter</w:t>
        </w:r>
      </w:hyperlink>
      <w:r>
        <w:t xml:space="preserve"> to the Transportation Security Administration (TSA) requesting a briefing on how the TSA is preventing “insurrectionist from boarding an aircraft.” </w:t>
      </w:r>
    </w:p>
    <w:p w14:paraId="0720AE7F" w14:textId="77777777" w:rsidR="00F00C89" w:rsidRDefault="00F00C89" w:rsidP="00F00C89">
      <w:pPr>
        <w:pStyle w:val="EveningUpdateSubbullet1"/>
        <w:numPr>
          <w:ilvl w:val="1"/>
          <w:numId w:val="39"/>
        </w:numPr>
      </w:pPr>
      <w:r>
        <w:t>The letter cited instances of those involved in last week’s attack on the Capitol harassing flight crews and the potential for more insurrectionists to fly to DC.</w:t>
      </w:r>
    </w:p>
    <w:p w14:paraId="0BD2EB6F" w14:textId="77777777" w:rsidR="00F00C89" w:rsidRDefault="00F00C89" w:rsidP="00F00C89">
      <w:pPr>
        <w:pStyle w:val="EveningUpdateParagraphText"/>
        <w:numPr>
          <w:ilvl w:val="0"/>
          <w:numId w:val="39"/>
        </w:numPr>
      </w:pPr>
      <w:r>
        <w:t xml:space="preserve">House Transportation and Infrastructure Committee Chairman Peter DeFazio (D-OR) and Aviation Subcommittee Chairman Rick Larsen (D-WA) sent a </w:t>
      </w:r>
      <w:hyperlink r:id="rId22" w:history="1">
        <w:r>
          <w:rPr>
            <w:rStyle w:val="Hyperlink"/>
          </w:rPr>
          <w:t>letter</w:t>
        </w:r>
      </w:hyperlink>
      <w:r>
        <w:t xml:space="preserve"> to the Federal Aviation Administration (FAA) encouraging stronger enforcement against insurrectionists on flights. </w:t>
      </w:r>
    </w:p>
    <w:p w14:paraId="359EC061" w14:textId="77777777" w:rsidR="00F00C89" w:rsidRDefault="00F00C89" w:rsidP="00F00C89">
      <w:pPr>
        <w:pStyle w:val="EveningUpdateSubbullet1"/>
        <w:numPr>
          <w:ilvl w:val="1"/>
          <w:numId w:val="39"/>
        </w:numPr>
      </w:pPr>
      <w:r>
        <w:t>The letter encourages the FAA to impose maximum civil penalties and criminal charges against anyone who disrupts a flight.</w:t>
      </w:r>
    </w:p>
    <w:p w14:paraId="26470A2A" w14:textId="77777777" w:rsidR="00F00C89" w:rsidRDefault="00F00C89" w:rsidP="00F00C89">
      <w:pPr>
        <w:pStyle w:val="EveningUpdateParagraphText"/>
        <w:numPr>
          <w:ilvl w:val="0"/>
          <w:numId w:val="39"/>
        </w:numPr>
      </w:pPr>
      <w:r>
        <w:t xml:space="preserve">House Energy and Commerce Committee Chairman Frank Pallone (D-NJ), Communications and Technology Subcommittee Chairman Mike Doyle (D-PA), and Rep. Jerry McNerney (D-CA) sent </w:t>
      </w:r>
      <w:hyperlink r:id="rId23" w:history="1">
        <w:r>
          <w:rPr>
            <w:rStyle w:val="Hyperlink"/>
          </w:rPr>
          <w:t>letters</w:t>
        </w:r>
      </w:hyperlink>
      <w:r>
        <w:t xml:space="preserve"> to nine broadband providers requesting information on the increase in pricing and imposition of data caps during COVID-19.</w:t>
      </w:r>
    </w:p>
    <w:p w14:paraId="0E5DC2FB" w14:textId="77777777" w:rsidR="00F00C89" w:rsidRDefault="00F00C89" w:rsidP="00F00C89">
      <w:pPr>
        <w:pStyle w:val="EveningUpdateSubbullet1"/>
        <w:numPr>
          <w:ilvl w:val="1"/>
          <w:numId w:val="39"/>
        </w:numPr>
      </w:pPr>
      <w:r>
        <w:t>Letters were sent to Altice USA, AT&amp;T, CenturyLink/Lumen, Charter Communications, Comcast Cable Communications, Cox Communications, Frontier Communications, T-Mobile US, and Verizon Communications.</w:t>
      </w:r>
    </w:p>
    <w:p w14:paraId="3E0DC2DE" w14:textId="77777777" w:rsidR="00F00C89" w:rsidRDefault="00F00C89" w:rsidP="00F00C89">
      <w:pPr>
        <w:pStyle w:val="EveningUpdateParagraphText"/>
        <w:numPr>
          <w:ilvl w:val="0"/>
          <w:numId w:val="39"/>
        </w:numPr>
      </w:pPr>
      <w:r>
        <w:t>Rep. Alcee Hastings (D-FL) introduced the Farm-to-Market Road Repair Act (</w:t>
      </w:r>
      <w:hyperlink r:id="rId24" w:history="1">
        <w:r>
          <w:rPr>
            <w:rStyle w:val="Hyperlink"/>
          </w:rPr>
          <w:t>H.R. 248</w:t>
        </w:r>
      </w:hyperlink>
      <w:r>
        <w:t xml:space="preserve">) to expand eligibility for the Surface Transportation Block Grant program for rural roads that transport agricultural products. A press release on the bill can be found </w:t>
      </w:r>
      <w:hyperlink r:id="rId25" w:history="1">
        <w:r>
          <w:rPr>
            <w:rStyle w:val="Hyperlink"/>
          </w:rPr>
          <w:t>here</w:t>
        </w:r>
      </w:hyperlink>
      <w:r>
        <w:t>.</w:t>
      </w:r>
    </w:p>
    <w:p w14:paraId="30F99484" w14:textId="77777777" w:rsidR="00F00C89" w:rsidRDefault="00F00C89" w:rsidP="00F00C89">
      <w:pPr>
        <w:pStyle w:val="EveningUpdateParagraphText"/>
        <w:numPr>
          <w:ilvl w:val="0"/>
          <w:numId w:val="39"/>
        </w:numPr>
      </w:pPr>
      <w:r>
        <w:t>Reps. Derek Kilmer (D-WA), Brian Fitzpatrick (R-PA), and Marcy Kaptur (D-OH) introduced a bill (</w:t>
      </w:r>
      <w:hyperlink r:id="rId26" w:history="1">
        <w:r>
          <w:rPr>
            <w:rStyle w:val="Hyperlink"/>
          </w:rPr>
          <w:t>H.R. 249</w:t>
        </w:r>
      </w:hyperlink>
      <w:r>
        <w:t>) to nullify certain executive orders on federal employee collective bargaining and workplace rights.</w:t>
      </w:r>
    </w:p>
    <w:p w14:paraId="71C36BEF" w14:textId="77777777" w:rsidR="00F00C89" w:rsidRDefault="00F00C89" w:rsidP="00F00C89">
      <w:pPr>
        <w:pStyle w:val="EveningUpdateParagraphText"/>
        <w:numPr>
          <w:ilvl w:val="0"/>
          <w:numId w:val="39"/>
        </w:numPr>
      </w:pPr>
      <w:r>
        <w:lastRenderedPageBreak/>
        <w:t xml:space="preserve">Rep. </w:t>
      </w:r>
      <w:proofErr w:type="spellStart"/>
      <w:r>
        <w:t>Filemon</w:t>
      </w:r>
      <w:proofErr w:type="spellEnd"/>
      <w:r>
        <w:t xml:space="preserve"> Vela (D-TX) introduced the Putting Our Resources Toward Security (PORTS) Act (</w:t>
      </w:r>
      <w:hyperlink r:id="rId27" w:history="1">
        <w:r>
          <w:rPr>
            <w:rStyle w:val="Hyperlink"/>
          </w:rPr>
          <w:t>H.R. 269</w:t>
        </w:r>
      </w:hyperlink>
      <w:r>
        <w:t>) to provide $6B for security infrastructure at land ports of entry.</w:t>
      </w:r>
    </w:p>
    <w:p w14:paraId="7110A3CF" w14:textId="77777777" w:rsidR="00F00C89" w:rsidRDefault="00F00C89" w:rsidP="00F00C89">
      <w:pPr>
        <w:pStyle w:val="EveningUpdateSubbullet1"/>
        <w:numPr>
          <w:ilvl w:val="1"/>
          <w:numId w:val="39"/>
        </w:numPr>
      </w:pPr>
      <w:r>
        <w:t xml:space="preserve">According to a </w:t>
      </w:r>
      <w:hyperlink r:id="rId28" w:history="1">
        <w:r>
          <w:rPr>
            <w:rStyle w:val="Hyperlink"/>
          </w:rPr>
          <w:t>press release</w:t>
        </w:r>
      </w:hyperlink>
      <w:r>
        <w:t>, the bill aims to improve border security, opposing the existing border wall as “catastrophic to our ecosystem and useless for our national security, but also a shameless use of taxpayer money.”</w:t>
      </w:r>
    </w:p>
    <w:p w14:paraId="2669434C" w14:textId="77777777" w:rsidR="00F00C89" w:rsidRDefault="00F00C89" w:rsidP="00F00C89">
      <w:pPr>
        <w:pStyle w:val="EveningUpdateSubhead"/>
      </w:pPr>
      <w:r>
        <w:t>Administration</w:t>
      </w:r>
    </w:p>
    <w:p w14:paraId="2F478145" w14:textId="77777777" w:rsidR="00F00C89" w:rsidRDefault="00F00C89" w:rsidP="00F00C89">
      <w:pPr>
        <w:pStyle w:val="EveningUpdateParagraphText"/>
        <w:numPr>
          <w:ilvl w:val="0"/>
          <w:numId w:val="39"/>
        </w:numPr>
      </w:pPr>
      <w:r>
        <w:t xml:space="preserve">The Environmental Protection Agency (EPA) </w:t>
      </w:r>
      <w:hyperlink r:id="rId29" w:history="1">
        <w:r>
          <w:rPr>
            <w:rStyle w:val="Hyperlink"/>
          </w:rPr>
          <w:t>issued</w:t>
        </w:r>
      </w:hyperlink>
      <w:r>
        <w:t xml:space="preserve"> a final rule reducing inspection requirements for large storage tanks at refineries and chemical plants. The current method of inspection requires tanks to be drained every ten years for someone to be able to enter and inspect the tank. </w:t>
      </w:r>
    </w:p>
    <w:p w14:paraId="6536F28E" w14:textId="77777777" w:rsidR="00F00C89" w:rsidRDefault="00F00C89" w:rsidP="00F00C89">
      <w:pPr>
        <w:pStyle w:val="EveningUpdateSubbullet1"/>
        <w:numPr>
          <w:ilvl w:val="1"/>
          <w:numId w:val="39"/>
        </w:numPr>
      </w:pPr>
      <w:r>
        <w:t xml:space="preserve">The new rule allows tanks with floating roofs to not be drained, which the EPA claims will save $1M annually and reduce volatile organic compound emissions by 83 tons each year. </w:t>
      </w:r>
    </w:p>
    <w:p w14:paraId="08041E29" w14:textId="77777777" w:rsidR="00F00C89" w:rsidRDefault="00F00C89" w:rsidP="00F00C89">
      <w:pPr>
        <w:pStyle w:val="EveningUpdateParagraphText"/>
        <w:numPr>
          <w:ilvl w:val="0"/>
          <w:numId w:val="39"/>
        </w:numPr>
      </w:pPr>
      <w:r>
        <w:t>The EPA is also expected to release a rule that block any future regulations on greenhouse gases from all industries other than power plants. The rule would apply to any stationary industry with emissions that are less than 3% of greenhouse gas pollution, which would include oil, gas, and refineries. The only industry that would not meet this threshold is the electric utility industry.</w:t>
      </w:r>
    </w:p>
    <w:p w14:paraId="2105C5F1" w14:textId="77777777" w:rsidR="00F00C89" w:rsidRDefault="00F00C89" w:rsidP="00F00C89">
      <w:pPr>
        <w:pStyle w:val="EveningUpdateParagraphText"/>
        <w:numPr>
          <w:ilvl w:val="0"/>
          <w:numId w:val="39"/>
        </w:numPr>
      </w:pPr>
      <w:r>
        <w:t xml:space="preserve">The Department of Transportation released a </w:t>
      </w:r>
      <w:hyperlink r:id="rId30" w:history="1">
        <w:r>
          <w:rPr>
            <w:rStyle w:val="Hyperlink"/>
          </w:rPr>
          <w:t>Comprehensive Plan</w:t>
        </w:r>
      </w:hyperlink>
      <w:r>
        <w:t xml:space="preserve"> for autonomous vehicles (AV), which could be used for future regulations. The three goals of the plan are:</w:t>
      </w:r>
    </w:p>
    <w:p w14:paraId="7587671E" w14:textId="77777777" w:rsidR="00F00C89" w:rsidRDefault="00F00C89" w:rsidP="00F00C89">
      <w:pPr>
        <w:pStyle w:val="EveningUpdateSubbullet1"/>
        <w:numPr>
          <w:ilvl w:val="1"/>
          <w:numId w:val="39"/>
        </w:numPr>
      </w:pPr>
      <w:r>
        <w:t>Increase collaboration between stakeholders and the public and ensure transparency regarding the capabilities and limitations of AVs.</w:t>
      </w:r>
    </w:p>
    <w:p w14:paraId="668BEF6B" w14:textId="77777777" w:rsidR="00F00C89" w:rsidRDefault="00F00C89" w:rsidP="00F00C89">
      <w:pPr>
        <w:pStyle w:val="EveningUpdateSubbullet1"/>
        <w:numPr>
          <w:ilvl w:val="1"/>
          <w:numId w:val="39"/>
        </w:numPr>
      </w:pPr>
      <w:r>
        <w:t>Modernize regulations to remove obstacles to innovation and maintain a focus on safety.</w:t>
      </w:r>
    </w:p>
    <w:p w14:paraId="216CD016" w14:textId="77777777" w:rsidR="00F00C89" w:rsidRDefault="00F00C89" w:rsidP="00F00C89">
      <w:pPr>
        <w:pStyle w:val="EveningUpdateSubbullet1"/>
        <w:numPr>
          <w:ilvl w:val="1"/>
          <w:numId w:val="39"/>
        </w:numPr>
      </w:pPr>
      <w:r>
        <w:t xml:space="preserve">Conduct research and demonstrations to integrate AVs into the transportation </w:t>
      </w:r>
      <w:proofErr w:type="gramStart"/>
      <w:r>
        <w:t>in order to</w:t>
      </w:r>
      <w:proofErr w:type="gramEnd"/>
      <w:r>
        <w:t xml:space="preserve"> improve safety, efficiency, and accessibility. </w:t>
      </w:r>
    </w:p>
    <w:p w14:paraId="6677AB44" w14:textId="77777777" w:rsidR="00F00C89" w:rsidRDefault="00F00C89" w:rsidP="00F00C89">
      <w:pPr>
        <w:pStyle w:val="EveningUpdateParagraphText"/>
        <w:numPr>
          <w:ilvl w:val="0"/>
          <w:numId w:val="39"/>
        </w:numPr>
      </w:pPr>
      <w:r>
        <w:lastRenderedPageBreak/>
        <w:t>The Department of Transportation finalized a rule to increase the amount that airlines can offer to passengers who are involuntarily denied boarding and clarify that passengers who have already boarded can only be removed for safety or security reasons. The rule increases the maximum amount to $775 for domestic carriers and $1,550 for foreign carriers.</w:t>
      </w:r>
    </w:p>
    <w:p w14:paraId="17F2304A" w14:textId="77777777" w:rsidR="00F00C89" w:rsidRDefault="00F00C89" w:rsidP="00F00C89">
      <w:pPr>
        <w:pStyle w:val="EveningUpdateParagraphText"/>
        <w:numPr>
          <w:ilvl w:val="0"/>
          <w:numId w:val="39"/>
        </w:numPr>
      </w:pPr>
      <w:r>
        <w:t xml:space="preserve">The Federal Trade Commission (FTC) </w:t>
      </w:r>
      <w:hyperlink r:id="rId31" w:history="1">
        <w:r>
          <w:rPr>
            <w:rStyle w:val="Hyperlink"/>
          </w:rPr>
          <w:t>settled</w:t>
        </w:r>
      </w:hyperlink>
      <w:r>
        <w:t xml:space="preserve"> its first facial recognition case with </w:t>
      </w:r>
      <w:proofErr w:type="spellStart"/>
      <w:r>
        <w:t>EverAlbum</w:t>
      </w:r>
      <w:proofErr w:type="spellEnd"/>
      <w:r>
        <w:t xml:space="preserve"> after the company agreed to delete its technology developed from its photo-sharing app without disclosure. </w:t>
      </w:r>
    </w:p>
    <w:p w14:paraId="41333F87" w14:textId="77777777" w:rsidR="00F00C89" w:rsidRDefault="00F00C89" w:rsidP="00F00C89">
      <w:pPr>
        <w:pStyle w:val="EveningUpdateSubbullet1"/>
        <w:numPr>
          <w:ilvl w:val="1"/>
          <w:numId w:val="39"/>
        </w:numPr>
      </w:pPr>
      <w:r>
        <w:t xml:space="preserve">FTC Commissioner Rohit Chopra released a </w:t>
      </w:r>
      <w:hyperlink r:id="rId32" w:history="1">
        <w:r>
          <w:rPr>
            <w:rStyle w:val="Hyperlink"/>
          </w:rPr>
          <w:t>statement</w:t>
        </w:r>
      </w:hyperlink>
      <w:r>
        <w:t xml:space="preserve"> requesting a moratorium on the use of facial recognition technology, as the technology is “fundamentally flawed and reinforces harmful biases.”</w:t>
      </w:r>
    </w:p>
    <w:p w14:paraId="6619042B" w14:textId="77777777" w:rsidR="00F00C89" w:rsidRDefault="00F00C89" w:rsidP="00F00C89">
      <w:pPr>
        <w:pStyle w:val="EveningUpdateParagraphText"/>
        <w:numPr>
          <w:ilvl w:val="0"/>
          <w:numId w:val="39"/>
        </w:numPr>
      </w:pPr>
      <w:r>
        <w:t xml:space="preserve">The Departments of Commerce and Defense </w:t>
      </w:r>
      <w:hyperlink r:id="rId33" w:history="1">
        <w:r>
          <w:rPr>
            <w:rStyle w:val="Hyperlink"/>
          </w:rPr>
          <w:t>requested</w:t>
        </w:r>
      </w:hyperlink>
      <w:r>
        <w:t xml:space="preserve"> comments on a new 5G Challenge to potentially create a competition for 5G technology innovation to support Department of Defense missions. Comments are due by February 10.</w:t>
      </w:r>
    </w:p>
    <w:p w14:paraId="68C1D590" w14:textId="77777777" w:rsidR="00F00C89" w:rsidRDefault="00F00C89" w:rsidP="00F00C89">
      <w:pPr>
        <w:pStyle w:val="EveningUpdateParagraphText"/>
        <w:numPr>
          <w:ilvl w:val="0"/>
          <w:numId w:val="39"/>
        </w:numPr>
      </w:pPr>
      <w:r>
        <w:t xml:space="preserve">The Energy Information Administration’s (EIA) new inventory of electricity generators </w:t>
      </w:r>
      <w:hyperlink r:id="rId34" w:history="1">
        <w:r>
          <w:rPr>
            <w:rStyle w:val="Hyperlink"/>
          </w:rPr>
          <w:t>found</w:t>
        </w:r>
      </w:hyperlink>
      <w:r>
        <w:t xml:space="preserve"> that 39.7 gigawatts of new electricity generating capacity will begin commercial operation in 2021. Of that total, 39% will come from solar, 31% from wind, 16% from natural gas, 11% from batteries, and 3% from nuclear.</w:t>
      </w:r>
    </w:p>
    <w:p w14:paraId="6F2ADD63" w14:textId="77777777" w:rsidR="00F00C89" w:rsidRDefault="00F00C89" w:rsidP="00F00C89">
      <w:pPr>
        <w:pStyle w:val="EveningUpdateParagraphText"/>
        <w:numPr>
          <w:ilvl w:val="0"/>
          <w:numId w:val="39"/>
        </w:numPr>
      </w:pPr>
      <w:r>
        <w:t xml:space="preserve">Federal Communications Commission (FCC) Chair </w:t>
      </w:r>
      <w:proofErr w:type="spellStart"/>
      <w:r>
        <w:t>Ajit</w:t>
      </w:r>
      <w:proofErr w:type="spellEnd"/>
      <w:r>
        <w:t xml:space="preserve"> Pai encouraged Congress to use the $50B from the 5G C-band airwaves auction to fund FCC broadband subsidies. The subsidies are currently funded by the universal service fund, which is comprised of money phone companies collect through customer fees.</w:t>
      </w:r>
    </w:p>
    <w:p w14:paraId="5A7C0444" w14:textId="77777777" w:rsidR="00F00C89" w:rsidRDefault="00F00C89" w:rsidP="00F00C89">
      <w:pPr>
        <w:pStyle w:val="EveningUpdateSubbullet1"/>
        <w:numPr>
          <w:ilvl w:val="1"/>
          <w:numId w:val="39"/>
        </w:numPr>
      </w:pPr>
      <w:r>
        <w:t>Pai argued that the auction revenue could be used as a short-term funding source until Congress can find another solution.</w:t>
      </w:r>
    </w:p>
    <w:p w14:paraId="62BC94B8" w14:textId="77777777" w:rsidR="00F00C89" w:rsidRDefault="00F00C89" w:rsidP="00F00C89">
      <w:pPr>
        <w:pStyle w:val="EveningUpdateParagraphText"/>
        <w:numPr>
          <w:ilvl w:val="0"/>
          <w:numId w:val="39"/>
        </w:numPr>
      </w:pPr>
      <w:r>
        <w:t xml:space="preserve">The Internal Revenue Service (IRS) issued final </w:t>
      </w:r>
      <w:hyperlink r:id="rId35" w:history="1">
        <w:r>
          <w:rPr>
            <w:rStyle w:val="Hyperlink"/>
          </w:rPr>
          <w:t>regulations</w:t>
        </w:r>
      </w:hyperlink>
      <w:r>
        <w:t xml:space="preserve"> to decrease the deductibility of fines and penalties paid to government agencies due to lawsuits. The regulations still allow for deductions of some </w:t>
      </w:r>
      <w:r>
        <w:lastRenderedPageBreak/>
        <w:t>disgorgement of profits and asset forfeiture amounts. The deductibility limits are meant to restrict corporations from writing off legal fees and penalties.</w:t>
      </w:r>
    </w:p>
    <w:p w14:paraId="77A245E2" w14:textId="77777777" w:rsidR="00F00C89" w:rsidRDefault="00F00C89" w:rsidP="00F00C89">
      <w:pPr>
        <w:pStyle w:val="EveningUpdateSubhead"/>
      </w:pPr>
      <w:r>
        <w:t>Other News</w:t>
      </w:r>
    </w:p>
    <w:p w14:paraId="275FF6A6" w14:textId="77777777" w:rsidR="00F00C89" w:rsidRDefault="00F00C89" w:rsidP="00F00C89">
      <w:pPr>
        <w:pStyle w:val="EveningUpdateParagraphText"/>
        <w:numPr>
          <w:ilvl w:val="0"/>
          <w:numId w:val="39"/>
        </w:numPr>
      </w:pPr>
      <w:r>
        <w:t>The Environmental Defense Fund filed a lawsuit against the EPA’s science transparency rule that was released last week. The suit asks a federal judge in Montana to stop the implementation of the rule.</w:t>
      </w:r>
    </w:p>
    <w:p w14:paraId="27860869" w14:textId="77777777" w:rsidR="00F00C89" w:rsidRDefault="00F00C89" w:rsidP="00F00C89">
      <w:pPr>
        <w:pStyle w:val="EveningUpdateSubbullet1"/>
        <w:numPr>
          <w:ilvl w:val="1"/>
          <w:numId w:val="39"/>
        </w:numPr>
      </w:pPr>
      <w:r>
        <w:t>As a reminder, the science transparency rule creates a requirement that any scientific study used by the EPA must have replicable data.</w:t>
      </w:r>
    </w:p>
    <w:p w14:paraId="5BFD7045" w14:textId="77777777" w:rsidR="00F00C89" w:rsidRDefault="00F00C89" w:rsidP="00F00C89">
      <w:pPr>
        <w:pStyle w:val="EveningUpdateParagraphText"/>
        <w:numPr>
          <w:ilvl w:val="0"/>
          <w:numId w:val="39"/>
        </w:numPr>
      </w:pPr>
      <w:r>
        <w:t xml:space="preserve">Americans for a Clean Energy Grid released a </w:t>
      </w:r>
      <w:hyperlink r:id="rId36" w:history="1">
        <w:r>
          <w:rPr>
            <w:rStyle w:val="Hyperlink"/>
          </w:rPr>
          <w:t>report</w:t>
        </w:r>
      </w:hyperlink>
      <w:r>
        <w:t xml:space="preserve"> which found that the current system for interconnecting generators to the transmission grid creates a backlog of unbuilt energy projects. According to the report, 734 gigawatts of generation projects were waiting for generator interconnection at the end of 2020.</w:t>
      </w:r>
    </w:p>
    <w:p w14:paraId="24C8F5E3" w14:textId="77777777" w:rsidR="00F00C89" w:rsidRDefault="00F00C89" w:rsidP="00F00C89">
      <w:pPr>
        <w:pStyle w:val="EveningUpdateParagraphText"/>
        <w:numPr>
          <w:ilvl w:val="0"/>
          <w:numId w:val="39"/>
        </w:numPr>
      </w:pPr>
      <w:r>
        <w:t>In the annual State of American Business event, U.S. Chamber of Commerce CEO Tom Donohue is expected state that all of President Trump’s tariffs on China and other countries should be removed, citing that the burden of these tariffs is placed on U.S. farmers, manufacturers, and consumers.</w:t>
      </w:r>
    </w:p>
    <w:p w14:paraId="4C8DD1BE" w14:textId="77777777" w:rsidR="00F00C89" w:rsidRDefault="00F00C89" w:rsidP="00F00C89">
      <w:pPr>
        <w:pStyle w:val="EveningUpdateSubbullet1"/>
        <w:numPr>
          <w:ilvl w:val="1"/>
          <w:numId w:val="39"/>
        </w:numPr>
      </w:pPr>
      <w:r>
        <w:t xml:space="preserve">Donohue is also expected to urge President-elect Biden to restore U.S. participation in multilateral organizations </w:t>
      </w:r>
      <w:proofErr w:type="gramStart"/>
      <w:r>
        <w:t>in order to</w:t>
      </w:r>
      <w:proofErr w:type="gramEnd"/>
      <w:r>
        <w:t xml:space="preserve"> face the global threat posed by China.</w:t>
      </w:r>
    </w:p>
    <w:p w14:paraId="77B43C6A" w14:textId="77777777" w:rsidR="00F00C89" w:rsidRDefault="00F00C89" w:rsidP="00F00C89">
      <w:pPr>
        <w:pStyle w:val="EveningUpdateParagraphText"/>
        <w:numPr>
          <w:ilvl w:val="0"/>
          <w:numId w:val="39"/>
        </w:numPr>
      </w:pPr>
      <w:r>
        <w:t xml:space="preserve">Twitter </w:t>
      </w:r>
      <w:hyperlink r:id="rId37" w:history="1">
        <w:r>
          <w:rPr>
            <w:rStyle w:val="Hyperlink"/>
          </w:rPr>
          <w:t>announced</w:t>
        </w:r>
      </w:hyperlink>
      <w:r>
        <w:t xml:space="preserve"> that it suspended 70,000 accounts associated with </w:t>
      </w:r>
      <w:proofErr w:type="spellStart"/>
      <w:r>
        <w:t>QAnon</w:t>
      </w:r>
      <w:proofErr w:type="spellEnd"/>
      <w:r>
        <w:t xml:space="preserve"> content over the weekend, citing “attempts to incite violence, organize attacks, and share deliberately misleading information about the election outcome.”</w:t>
      </w:r>
    </w:p>
    <w:p w14:paraId="587E98E8" w14:textId="77777777" w:rsidR="00F00C89" w:rsidRDefault="00F00C89" w:rsidP="00F00C89">
      <w:pPr>
        <w:pStyle w:val="EveningUpdateParagraphText"/>
        <w:numPr>
          <w:ilvl w:val="0"/>
          <w:numId w:val="39"/>
        </w:numPr>
      </w:pPr>
      <w:proofErr w:type="spellStart"/>
      <w:r>
        <w:t>Parler</w:t>
      </w:r>
      <w:proofErr w:type="spellEnd"/>
      <w:r>
        <w:t xml:space="preserve"> filed a lawsuit against Amazon Web Services after Amazon decided to stop hosting the app, claiming that the decision “will kill </w:t>
      </w:r>
      <w:proofErr w:type="spellStart"/>
      <w:r>
        <w:t>Parler’s</w:t>
      </w:r>
      <w:proofErr w:type="spellEnd"/>
      <w:r>
        <w:t xml:space="preserve"> business.”</w:t>
      </w:r>
    </w:p>
    <w:p w14:paraId="0BBCD36D" w14:textId="77777777" w:rsidR="00F00C89" w:rsidRDefault="00F00C89" w:rsidP="00F00C89">
      <w:pPr>
        <w:pStyle w:val="EveningUpdateParagraphText"/>
        <w:numPr>
          <w:ilvl w:val="0"/>
          <w:numId w:val="39"/>
        </w:numPr>
      </w:pPr>
      <w:r>
        <w:t xml:space="preserve">The National Academy of Sciences released a </w:t>
      </w:r>
      <w:hyperlink r:id="rId38" w:history="1">
        <w:r>
          <w:rPr>
            <w:rStyle w:val="Hyperlink"/>
          </w:rPr>
          <w:t>report</w:t>
        </w:r>
      </w:hyperlink>
      <w:r>
        <w:t xml:space="preserve"> on “Options for Reducing Lead Emissions from Piston-Engine Aircraft.” The report urged the Federal Aviation </w:t>
      </w:r>
      <w:r>
        <w:lastRenderedPageBreak/>
        <w:t>Administration (FAA) and Environmental Protection Agency (EPA) to use multiple strategies to decrease aviation fuel lead emissions.</w:t>
      </w:r>
    </w:p>
    <w:p w14:paraId="6607B996" w14:textId="77777777" w:rsidR="00F00C89" w:rsidRDefault="00F00C89" w:rsidP="00F00C89">
      <w:pPr>
        <w:pStyle w:val="EveningUpdateParagraphText"/>
        <w:numPr>
          <w:ilvl w:val="0"/>
          <w:numId w:val="39"/>
        </w:numPr>
      </w:pPr>
      <w:r>
        <w:t>The report recommended that the FAA continue to develop lead-free fuel, increase airport access to unleaded fuel, and update guidance on “run-ups” to reduce emissions.</w:t>
      </w:r>
    </w:p>
    <w:p w14:paraId="5167AA26" w14:textId="77777777" w:rsidR="00F00C89" w:rsidRDefault="00F00C89" w:rsidP="00F00C89">
      <w:pPr>
        <w:pStyle w:val="EveningUpdateSubhead"/>
      </w:pPr>
      <w:r>
        <w:t>Federal Register Notices</w:t>
      </w:r>
    </w:p>
    <w:p w14:paraId="10F75AE9" w14:textId="77777777" w:rsidR="00F00C89" w:rsidRDefault="00F00C89" w:rsidP="00F00C89">
      <w:pPr>
        <w:pStyle w:val="EveningUpdateParagraphText"/>
        <w:numPr>
          <w:ilvl w:val="0"/>
          <w:numId w:val="39"/>
        </w:numPr>
      </w:pPr>
      <w:r>
        <w:t xml:space="preserve">The Federal Communications Commission (FCC) amended its rules to allow expanded delivery of broadband services in rural areas by unlicensed white space devices and foster the development of narrowband Internet of Things devices in TV white spaces, effective February 11. The notice can be found </w:t>
      </w:r>
      <w:hyperlink r:id="rId39" w:history="1">
        <w:r>
          <w:rPr>
            <w:rStyle w:val="Hyperlink"/>
          </w:rPr>
          <w:t>here</w:t>
        </w:r>
      </w:hyperlink>
      <w:r>
        <w:t>.</w:t>
      </w:r>
    </w:p>
    <w:p w14:paraId="7C674DB8" w14:textId="77777777" w:rsidR="00F00C89" w:rsidRDefault="00F00C89" w:rsidP="00F00C89">
      <w:pPr>
        <w:pStyle w:val="EveningUpdateParagraphText"/>
        <w:numPr>
          <w:ilvl w:val="0"/>
          <w:numId w:val="39"/>
        </w:numPr>
      </w:pPr>
      <w:r>
        <w:t xml:space="preserve">The FCC proposed rules to update radiofrequency (RF) device marketing and importation </w:t>
      </w:r>
      <w:proofErr w:type="gramStart"/>
      <w:r>
        <w:t>in order to</w:t>
      </w:r>
      <w:proofErr w:type="gramEnd"/>
      <w:r>
        <w:t xml:space="preserve"> help equipment manufacturers better prepare for product launches and measure consumer interest. Comments must be submitted by February 11. The notice can be found </w:t>
      </w:r>
      <w:hyperlink r:id="rId40" w:history="1">
        <w:r>
          <w:rPr>
            <w:rStyle w:val="Hyperlink"/>
          </w:rPr>
          <w:t>here</w:t>
        </w:r>
      </w:hyperlink>
      <w:r>
        <w:t>.</w:t>
      </w:r>
    </w:p>
    <w:p w14:paraId="221D8B13" w14:textId="77777777" w:rsidR="00F00C89" w:rsidRDefault="00F00C89" w:rsidP="00F00C89">
      <w:pPr>
        <w:pStyle w:val="EveningUpdateParagraphText"/>
        <w:numPr>
          <w:ilvl w:val="0"/>
          <w:numId w:val="39"/>
        </w:numPr>
      </w:pPr>
      <w:r>
        <w:t xml:space="preserve">The FCC announced a meeting of the North American Numbering Council (NANC) that will be held on February 4 at 9:30am ET. The notice can be found </w:t>
      </w:r>
      <w:hyperlink r:id="rId41" w:history="1">
        <w:r>
          <w:rPr>
            <w:rStyle w:val="Hyperlink"/>
          </w:rPr>
          <w:t>here</w:t>
        </w:r>
      </w:hyperlink>
      <w:r>
        <w:t>.</w:t>
      </w:r>
    </w:p>
    <w:p w14:paraId="626D1BDC" w14:textId="77777777" w:rsidR="00F00C89" w:rsidRDefault="00F00C89" w:rsidP="00F00C89">
      <w:pPr>
        <w:pStyle w:val="EveningUpdateParagraphText"/>
        <w:numPr>
          <w:ilvl w:val="0"/>
          <w:numId w:val="39"/>
        </w:numPr>
      </w:pPr>
      <w:r>
        <w:t xml:space="preserve">The Department of Interior’s Bureau of Interior Affairs approved the Second Amendment to the Tribal-State Compact for Class III Gaming between the Cowlitz Indian Tribe and Washington State. The notice can be found </w:t>
      </w:r>
      <w:hyperlink r:id="rId42" w:history="1">
        <w:r>
          <w:rPr>
            <w:rStyle w:val="Hyperlink"/>
          </w:rPr>
          <w:t>here</w:t>
        </w:r>
      </w:hyperlink>
      <w:r>
        <w:t>.</w:t>
      </w:r>
    </w:p>
    <w:p w14:paraId="0ED2BD76" w14:textId="77777777" w:rsidR="00F00C89" w:rsidRDefault="00F00C89" w:rsidP="00F00C89">
      <w:pPr>
        <w:pStyle w:val="EveningUpdateParagraphText"/>
        <w:numPr>
          <w:ilvl w:val="0"/>
          <w:numId w:val="39"/>
        </w:numPr>
      </w:pPr>
      <w:r>
        <w:t xml:space="preserve">The Department of Commerce’s Bureau of Industry and Security (BIS) issued a final rule amending the Export Administration Regulations (EAR) licensing review policy for unmanned aircraft systems (UAS) that are on the Missile Technology Control Regime (MTCR). The rule aims to further national security, economic interests, and nonproliferation. The notice can be found </w:t>
      </w:r>
      <w:hyperlink r:id="rId43" w:history="1">
        <w:r>
          <w:rPr>
            <w:rStyle w:val="Hyperlink"/>
          </w:rPr>
          <w:t>here</w:t>
        </w:r>
      </w:hyperlink>
      <w:r>
        <w:t>.</w:t>
      </w:r>
    </w:p>
    <w:p w14:paraId="45BB18FB" w14:textId="77777777" w:rsidR="00F00C89" w:rsidRDefault="00F00C89" w:rsidP="00F00C89">
      <w:pPr>
        <w:pStyle w:val="EveningUpdateParagraphText"/>
        <w:numPr>
          <w:ilvl w:val="0"/>
          <w:numId w:val="39"/>
        </w:numPr>
      </w:pPr>
      <w:r>
        <w:t xml:space="preserve">The International Trade Commission announced the expedited reviews on countervailing and antidumping duty orders on passenger vehicle and light truck tires </w:t>
      </w:r>
      <w:r>
        <w:lastRenderedPageBreak/>
        <w:t xml:space="preserve">from China and their potential revocation. Comments are due by January 14. The notice can be found </w:t>
      </w:r>
      <w:hyperlink r:id="rId44" w:history="1">
        <w:r>
          <w:rPr>
            <w:rStyle w:val="Hyperlink"/>
          </w:rPr>
          <w:t>here</w:t>
        </w:r>
      </w:hyperlink>
      <w:r>
        <w:t>.</w:t>
      </w:r>
    </w:p>
    <w:p w14:paraId="35BA291B" w14:textId="77777777" w:rsidR="00F00C89" w:rsidRDefault="00F00C89" w:rsidP="00F00C89">
      <w:pPr>
        <w:pStyle w:val="EveningUpdateParagraphText"/>
        <w:numPr>
          <w:ilvl w:val="0"/>
          <w:numId w:val="39"/>
        </w:numPr>
      </w:pPr>
      <w:r>
        <w:t xml:space="preserve">The National Highway Traffic Safety Administration (NHTSA) requested comments on the updated draft of the “Cybersecurity Best Practices for the Safety of Modern Vehicles.” Comments must be received by March 15. The notice can be found </w:t>
      </w:r>
      <w:hyperlink r:id="rId45" w:history="1">
        <w:r>
          <w:rPr>
            <w:rStyle w:val="Hyperlink"/>
          </w:rPr>
          <w:t>here</w:t>
        </w:r>
      </w:hyperlink>
      <w:r>
        <w:t>.</w:t>
      </w:r>
    </w:p>
    <w:p w14:paraId="41C7B512" w14:textId="77777777" w:rsidR="00F00C89" w:rsidRDefault="00F00C89" w:rsidP="00F00C89">
      <w:pPr>
        <w:pStyle w:val="EveningUpdateParagraphText"/>
        <w:numPr>
          <w:ilvl w:val="0"/>
          <w:numId w:val="39"/>
        </w:numPr>
      </w:pPr>
      <w:r>
        <w:t xml:space="preserve">The Pipeline and Hazardous Materials Safety Administration (PHMSA) announced a meeting of the Lithium Battery Air Safety Advisory Committee that will take place on March 3 and March 4 from 10:00am-5:00pm ET. Requests to attend must be received by February 17. The notice can be found </w:t>
      </w:r>
      <w:hyperlink r:id="rId46" w:history="1">
        <w:r>
          <w:rPr>
            <w:rStyle w:val="Hyperlink"/>
          </w:rPr>
          <w:t>here</w:t>
        </w:r>
      </w:hyperlink>
      <w:r>
        <w:t>.</w:t>
      </w:r>
    </w:p>
    <w:p w14:paraId="7980214C" w14:textId="2B8E31EF" w:rsidR="00E1086B" w:rsidRPr="002C7FB3" w:rsidRDefault="00E1086B" w:rsidP="00F00C89">
      <w:pPr>
        <w:pStyle w:val="EveningUpdateSubhead"/>
        <w:rPr>
          <w:rFonts w:asciiTheme="majorHAnsi" w:hAnsiTheme="majorHAnsi" w:cstheme="majorHAnsi"/>
        </w:rPr>
      </w:pPr>
    </w:p>
    <w:sectPr w:rsidR="00E1086B" w:rsidRPr="002C7FB3" w:rsidSect="00D87190">
      <w:headerReference w:type="default" r:id="rId47"/>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458A" w14:textId="77777777" w:rsidR="002057F6" w:rsidRDefault="002057F6" w:rsidP="00E05114">
      <w:r>
        <w:separator/>
      </w:r>
    </w:p>
  </w:endnote>
  <w:endnote w:type="continuationSeparator" w:id="0">
    <w:p w14:paraId="57AAA5D3" w14:textId="77777777" w:rsidR="002057F6" w:rsidRDefault="002057F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7D62" w14:textId="77777777" w:rsidR="002057F6" w:rsidRDefault="002057F6" w:rsidP="00E05114">
      <w:r>
        <w:separator/>
      </w:r>
    </w:p>
  </w:footnote>
  <w:footnote w:type="continuationSeparator" w:id="0">
    <w:p w14:paraId="2AF56874" w14:textId="77777777" w:rsidR="002057F6" w:rsidRDefault="002057F6"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4"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5"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8"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19C4625"/>
    <w:multiLevelType w:val="hybridMultilevel"/>
    <w:tmpl w:val="94FE487C"/>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04090005">
      <w:start w:val="1"/>
      <w:numFmt w:val="bullet"/>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0"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1"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2"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4"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6"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17"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8"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2"/>
  </w:num>
  <w:num w:numId="6">
    <w:abstractNumId w:val="0"/>
  </w:num>
  <w:num w:numId="7">
    <w:abstractNumId w:val="14"/>
  </w:num>
  <w:num w:numId="8">
    <w:abstractNumId w:val="5"/>
  </w:num>
  <w:num w:numId="9">
    <w:abstractNumId w:val="18"/>
  </w:num>
  <w:num w:numId="10">
    <w:abstractNumId w:val="10"/>
  </w:num>
  <w:num w:numId="11">
    <w:abstractNumId w:val="6"/>
  </w:num>
  <w:num w:numId="12">
    <w:abstractNumId w:val="3"/>
  </w:num>
  <w:num w:numId="13">
    <w:abstractNumId w:val="7"/>
  </w:num>
  <w:num w:numId="14">
    <w:abstractNumId w:val="17"/>
  </w:num>
  <w:num w:numId="15">
    <w:abstractNumId w:val="16"/>
  </w:num>
  <w:num w:numId="16">
    <w:abstractNumId w:val="13"/>
  </w:num>
  <w:num w:numId="17">
    <w:abstractNumId w:val="8"/>
  </w:num>
  <w:num w:numId="18">
    <w:abstractNumId w:val="4"/>
  </w:num>
  <w:num w:numId="19">
    <w:abstractNumId w:val="8"/>
  </w:num>
  <w:num w:numId="20">
    <w:abstractNumId w:val="4"/>
  </w:num>
  <w:num w:numId="21">
    <w:abstractNumId w:val="8"/>
  </w:num>
  <w:num w:numId="22">
    <w:abstractNumId w:val="8"/>
  </w:num>
  <w:num w:numId="23">
    <w:abstractNumId w:val="4"/>
  </w:num>
  <w:num w:numId="24">
    <w:abstractNumId w:val="8"/>
  </w:num>
  <w:num w:numId="25">
    <w:abstractNumId w:val="4"/>
  </w:num>
  <w:num w:numId="26">
    <w:abstractNumId w:val="8"/>
  </w:num>
  <w:num w:numId="27">
    <w:abstractNumId w:val="8"/>
  </w:num>
  <w:num w:numId="28">
    <w:abstractNumId w:val="8"/>
  </w:num>
  <w:num w:numId="29">
    <w:abstractNumId w:val="4"/>
  </w:num>
  <w:num w:numId="30">
    <w:abstractNumId w:val="8"/>
  </w:num>
  <w:num w:numId="31">
    <w:abstractNumId w:val="4"/>
  </w:num>
  <w:num w:numId="32">
    <w:abstractNumId w:val="9"/>
  </w:num>
  <w:num w:numId="33">
    <w:abstractNumId w:val="8"/>
  </w:num>
  <w:num w:numId="34">
    <w:abstractNumId w:val="8"/>
  </w:num>
  <w:num w:numId="35">
    <w:abstractNumId w:val="4"/>
  </w:num>
  <w:num w:numId="36">
    <w:abstractNumId w:val="8"/>
  </w:num>
  <w:num w:numId="37">
    <w:abstractNumId w:val="8"/>
  </w:num>
  <w:num w:numId="38">
    <w:abstractNumId w:val="4"/>
  </w:num>
  <w:num w:numId="39">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3760"/>
    <w:rsid w:val="000D6BFC"/>
    <w:rsid w:val="000D7702"/>
    <w:rsid w:val="000E2681"/>
    <w:rsid w:val="000E567F"/>
    <w:rsid w:val="000E56E3"/>
    <w:rsid w:val="000F76DA"/>
    <w:rsid w:val="001120EA"/>
    <w:rsid w:val="00120D35"/>
    <w:rsid w:val="00135847"/>
    <w:rsid w:val="00142BB1"/>
    <w:rsid w:val="00144077"/>
    <w:rsid w:val="00170143"/>
    <w:rsid w:val="001718DB"/>
    <w:rsid w:val="00191178"/>
    <w:rsid w:val="001A2011"/>
    <w:rsid w:val="001B2B3B"/>
    <w:rsid w:val="001C3573"/>
    <w:rsid w:val="001D625B"/>
    <w:rsid w:val="001E1D00"/>
    <w:rsid w:val="0020469B"/>
    <w:rsid w:val="002057F6"/>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01E2"/>
    <w:rsid w:val="002C6E91"/>
    <w:rsid w:val="002C70D0"/>
    <w:rsid w:val="002C73C2"/>
    <w:rsid w:val="002C7FB3"/>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6791B"/>
    <w:rsid w:val="004740DC"/>
    <w:rsid w:val="00476391"/>
    <w:rsid w:val="00491A7F"/>
    <w:rsid w:val="004A1D15"/>
    <w:rsid w:val="004A607C"/>
    <w:rsid w:val="004A61CF"/>
    <w:rsid w:val="004C268F"/>
    <w:rsid w:val="004C3AAD"/>
    <w:rsid w:val="004D0395"/>
    <w:rsid w:val="004D214D"/>
    <w:rsid w:val="004E01BD"/>
    <w:rsid w:val="004E3980"/>
    <w:rsid w:val="004E49EC"/>
    <w:rsid w:val="004E7655"/>
    <w:rsid w:val="005015B1"/>
    <w:rsid w:val="00512D80"/>
    <w:rsid w:val="00515FB6"/>
    <w:rsid w:val="005349A8"/>
    <w:rsid w:val="00535708"/>
    <w:rsid w:val="0054128C"/>
    <w:rsid w:val="00545843"/>
    <w:rsid w:val="005575C2"/>
    <w:rsid w:val="0056050C"/>
    <w:rsid w:val="00561C52"/>
    <w:rsid w:val="0056600D"/>
    <w:rsid w:val="00590409"/>
    <w:rsid w:val="00594CEC"/>
    <w:rsid w:val="005958C8"/>
    <w:rsid w:val="00597CF0"/>
    <w:rsid w:val="005A37CC"/>
    <w:rsid w:val="005B0777"/>
    <w:rsid w:val="005B2A0F"/>
    <w:rsid w:val="005B43FE"/>
    <w:rsid w:val="005C6CCE"/>
    <w:rsid w:val="005E6087"/>
    <w:rsid w:val="00605235"/>
    <w:rsid w:val="00612705"/>
    <w:rsid w:val="00620F1D"/>
    <w:rsid w:val="00624D05"/>
    <w:rsid w:val="006306FC"/>
    <w:rsid w:val="00667F80"/>
    <w:rsid w:val="00670818"/>
    <w:rsid w:val="00672C67"/>
    <w:rsid w:val="00674641"/>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1D6F"/>
    <w:rsid w:val="007831AA"/>
    <w:rsid w:val="00790199"/>
    <w:rsid w:val="00790884"/>
    <w:rsid w:val="007A7864"/>
    <w:rsid w:val="007B795A"/>
    <w:rsid w:val="007C71D8"/>
    <w:rsid w:val="007E12AF"/>
    <w:rsid w:val="00814B52"/>
    <w:rsid w:val="00820FC3"/>
    <w:rsid w:val="008213BD"/>
    <w:rsid w:val="0083062A"/>
    <w:rsid w:val="00833661"/>
    <w:rsid w:val="008612DE"/>
    <w:rsid w:val="00865C81"/>
    <w:rsid w:val="008860F7"/>
    <w:rsid w:val="008B2463"/>
    <w:rsid w:val="008D64DC"/>
    <w:rsid w:val="008E6C83"/>
    <w:rsid w:val="008F05F1"/>
    <w:rsid w:val="00900BC4"/>
    <w:rsid w:val="00902512"/>
    <w:rsid w:val="00902AEB"/>
    <w:rsid w:val="009203B9"/>
    <w:rsid w:val="00943F13"/>
    <w:rsid w:val="00980813"/>
    <w:rsid w:val="00983432"/>
    <w:rsid w:val="00984CA9"/>
    <w:rsid w:val="009939E0"/>
    <w:rsid w:val="009A47C9"/>
    <w:rsid w:val="009B4667"/>
    <w:rsid w:val="009C1453"/>
    <w:rsid w:val="009C3BEA"/>
    <w:rsid w:val="009D3BB0"/>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66EF8"/>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0C8E"/>
    <w:rsid w:val="00BC4146"/>
    <w:rsid w:val="00BC717F"/>
    <w:rsid w:val="00BD0367"/>
    <w:rsid w:val="00BD6DEA"/>
    <w:rsid w:val="00BE1A79"/>
    <w:rsid w:val="00BE3AA5"/>
    <w:rsid w:val="00BE74DA"/>
    <w:rsid w:val="00C1421C"/>
    <w:rsid w:val="00C2184F"/>
    <w:rsid w:val="00C21992"/>
    <w:rsid w:val="00C31EDB"/>
    <w:rsid w:val="00C44349"/>
    <w:rsid w:val="00C51944"/>
    <w:rsid w:val="00C51C4F"/>
    <w:rsid w:val="00C55AFD"/>
    <w:rsid w:val="00C55C81"/>
    <w:rsid w:val="00C61CF4"/>
    <w:rsid w:val="00C64935"/>
    <w:rsid w:val="00C751A5"/>
    <w:rsid w:val="00C77B52"/>
    <w:rsid w:val="00C81349"/>
    <w:rsid w:val="00CA304F"/>
    <w:rsid w:val="00CA68C5"/>
    <w:rsid w:val="00CA708B"/>
    <w:rsid w:val="00CB5655"/>
    <w:rsid w:val="00CD1213"/>
    <w:rsid w:val="00CE5E73"/>
    <w:rsid w:val="00CF56F7"/>
    <w:rsid w:val="00D00CB1"/>
    <w:rsid w:val="00D0728E"/>
    <w:rsid w:val="00D1630A"/>
    <w:rsid w:val="00D455E1"/>
    <w:rsid w:val="00D4679F"/>
    <w:rsid w:val="00D50CBD"/>
    <w:rsid w:val="00D52457"/>
    <w:rsid w:val="00D5753F"/>
    <w:rsid w:val="00D72919"/>
    <w:rsid w:val="00D87190"/>
    <w:rsid w:val="00D9131B"/>
    <w:rsid w:val="00DB5C66"/>
    <w:rsid w:val="00DD2464"/>
    <w:rsid w:val="00DD4A6D"/>
    <w:rsid w:val="00DD78FC"/>
    <w:rsid w:val="00E05114"/>
    <w:rsid w:val="00E1086B"/>
    <w:rsid w:val="00E243E0"/>
    <w:rsid w:val="00E6501B"/>
    <w:rsid w:val="00E66834"/>
    <w:rsid w:val="00E71F54"/>
    <w:rsid w:val="00E7243D"/>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0C89"/>
    <w:rsid w:val="00F057A5"/>
    <w:rsid w:val="00F15C2E"/>
    <w:rsid w:val="00F16DAF"/>
    <w:rsid w:val="00F27B6E"/>
    <w:rsid w:val="00F31AAD"/>
    <w:rsid w:val="00F4256D"/>
    <w:rsid w:val="00F44E6C"/>
    <w:rsid w:val="00F6064C"/>
    <w:rsid w:val="00F64602"/>
    <w:rsid w:val="00F6492C"/>
    <w:rsid w:val="00F76693"/>
    <w:rsid w:val="00FA113E"/>
    <w:rsid w:val="00FA1621"/>
    <w:rsid w:val="00FA32AA"/>
    <w:rsid w:val="00FA445B"/>
    <w:rsid w:val="00FA7D11"/>
    <w:rsid w:val="00FB6805"/>
    <w:rsid w:val="00FC5B35"/>
    <w:rsid w:val="00FD3716"/>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link w:val="ListParagraphChar"/>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tabs>
        <w:tab w:val="num" w:pos="360"/>
      </w:tabs>
      <w:spacing w:after="240"/>
      <w:ind w:left="0" w:firstLine="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 w:type="character" w:customStyle="1" w:styleId="ListParagraphChar">
    <w:name w:val="List Paragraph Char"/>
    <w:basedOn w:val="DefaultParagraphFont"/>
    <w:link w:val="ListParagraph"/>
    <w:uiPriority w:val="34"/>
    <w:locked/>
    <w:rsid w:val="0079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0885516">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7628538">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4470914">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689436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7069199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36408954">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59247781">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66905655">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12020227">
      <w:bodyDiv w:val="1"/>
      <w:marLeft w:val="0"/>
      <w:marRight w:val="0"/>
      <w:marTop w:val="0"/>
      <w:marBottom w:val="0"/>
      <w:divBdr>
        <w:top w:val="none" w:sz="0" w:space="0" w:color="auto"/>
        <w:left w:val="none" w:sz="0" w:space="0" w:color="auto"/>
        <w:bottom w:val="none" w:sz="0" w:space="0" w:color="auto"/>
        <w:right w:val="none" w:sz="0" w:space="0" w:color="auto"/>
      </w:divBdr>
    </w:div>
    <w:div w:id="824011321">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3877629">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508707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45980410">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068383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59151913">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8916419">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8361743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28568791">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83631337">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34123842">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8089937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cilline.house.gov/press-release/cicilline-lieu-raskin-introduce-article-impeachment-charging-trump-incitement" TargetMode="External"/><Relationship Id="rId18" Type="http://schemas.openxmlformats.org/officeDocument/2006/relationships/hyperlink" Target="https://norton.house.gov/media-center/press-releases/norton-to-introduce-resolution-to-censure-trump-as-the-only-immediate" TargetMode="External"/><Relationship Id="rId26" Type="http://schemas.openxmlformats.org/officeDocument/2006/relationships/hyperlink" Target="https://www.congress.gov/bill/117th-congress/house-bill/249?q=%7B%22search%22%3A%5B%22congressId%3A117+AND+billStatus%3A%5C%22Introduced%5C%22%22%5D%7D&amp;s=1&amp;r=26" TargetMode="External"/><Relationship Id="rId39" Type="http://schemas.openxmlformats.org/officeDocument/2006/relationships/hyperlink" Target="https://linkprotect.cudasvc.com/url?a=https%3a%2f%2fwww.federalregister.gov%2fdocuments%2f2021%2f01%2f12%2f2020-26706%2funlicensed-white-space-device-operations-in-the-television-bands&amp;c=E,1,g5Nw8U6lER9nM2pOYmfb2Vhg3RvOyTRgthsSgKQVKSthYbiYDRCs5ZKlCCgppuogSPam-lXrD0R8szZ-Uj7j3x0ZDB2dicnzRYfhc8x9fDhoXjBi&amp;typo=1" TargetMode="External"/><Relationship Id="rId21" Type="http://schemas.openxmlformats.org/officeDocument/2006/relationships/hyperlink" Target="https://homeland.house.gov/imo/media/doc/TSA%20Letter%201.11.21.pdf" TargetMode="External"/><Relationship Id="rId34" Type="http://schemas.openxmlformats.org/officeDocument/2006/relationships/hyperlink" Target="https://linkprotect.cudasvc.com/url?a=https%3a%2f%2fwww.eia.gov%2ftodayinenergy%2fdetail.php%3fid%3d46416&amp;c=E,1,QgdiBw1kbT0BX0Zt7EvzQyILTqpEM9YtxN5vl-rnD8WHN9hONVsAHLt0IQ7_LTwHckt-5FS87TP2UsNVLgbMfABAC6dBbG6SuZx8xwHDN0NO&amp;typo=1" TargetMode="External"/><Relationship Id="rId42" Type="http://schemas.openxmlformats.org/officeDocument/2006/relationships/hyperlink" Target="https://linkprotect.cudasvc.com/url?a=https%3a%2f%2fwww.federalregister.gov%2fdocuments%2f2021%2f01%2f12%2f2021-00340%2findian-gaming-approval-of-tribal-state-class-iii-gaming-compact-in-the-state-of-washington&amp;c=E,1,EUqxI_B2Wqmi81pSVxXnmugEOIN3v7DAX1gKqPkURIjJi0349pe2P7WdhNNO4_Uz38MNZHXbAyGVX8Y46gTJ7hEISjkWKjF1V2z9hjlxQFh3ibD8uqTrbg8,&amp;typo=1" TargetMode="External"/><Relationship Id="rId47"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mar.house.gov/media/press-releases/icymi-rep-omar-introduces-two-articles-impeachment-and-outlines-next-steps" TargetMode="External"/><Relationship Id="rId29" Type="http://schemas.openxmlformats.org/officeDocument/2006/relationships/hyperlink" Target="https://www.epa.gov/newsreleases/epa-reduces-regulatory-burden-and-emissions-large-storage-tanks-allowing-alternative" TargetMode="External"/><Relationship Id="rId11" Type="http://schemas.openxmlformats.org/officeDocument/2006/relationships/hyperlink" Target="https://linkprotect.cudasvc.com/url?a=https%3a%2f%2fwww.syracuse.com%2fpolitics%2f2021%2f01%2frep-john-katko-becomes-first-house-republican-to-back-trump-impeachment.html&amp;c=E,1,WnYjmnOAzaoJgDWO135ZkDFBuyyVW0aclPIK-q08DcIiTogNYkJZuG580gILVTDk6e_qHUwPIw15S0z2jZwOOpy0x7u8VawF5K52xleaj5Ji&amp;typo=1" TargetMode="External"/><Relationship Id="rId24" Type="http://schemas.openxmlformats.org/officeDocument/2006/relationships/hyperlink" Target="https://www.congress.gov/bill/117th-congress/house-bill/248?q=%7B%22search%22%3A%5B%22congressId%3A117+AND+billStatus%3A%5C%22Introduced%5C%22%22%5D%7D&amp;s=1&amp;r=27" TargetMode="External"/><Relationship Id="rId32" Type="http://schemas.openxmlformats.org/officeDocument/2006/relationships/hyperlink" Target="https://www.ftc.gov/system/files/documents/public_statements/1585858/updated_final_chopra_statement_on_everalbum_for_circulation.pdf" TargetMode="External"/><Relationship Id="rId37" Type="http://schemas.openxmlformats.org/officeDocument/2006/relationships/hyperlink" Target="https://blog.twitter.com/en_us/topics/company/2021/protecting--the-conversation-following-the-riots-in-washington--.html" TargetMode="External"/><Relationship Id="rId40" Type="http://schemas.openxmlformats.org/officeDocument/2006/relationships/hyperlink" Target="https://linkprotect.cudasvc.com/url?a=https%3a%2f%2fwww.federalregister.gov%2fdocuments%2f2021%2f01%2f12%2f2020-28906%2fallowing-earlier-equipment-marketing-and-importation-opportunities&amp;c=E,1,v8uTH_rUunXfWW4j2CJWJD7fuuyiWTWPrKhz0lKSCgDnTAcc8rK2YX6u22xGPsi6bOoctQl5a8ou8fwPByxNxHg_aVC7iGwcJNtLdfv5Kxa0cw,,&amp;typo=1" TargetMode="External"/><Relationship Id="rId45" Type="http://schemas.openxmlformats.org/officeDocument/2006/relationships/hyperlink" Target="https://linkprotect.cudasvc.com/url?a=https%3a%2f%2fwww.federalregister.gov%2fdocuments%2f2021%2f01%2f12%2f2021-00390%2fcybersecurity-best-practices-for-the-safety-of-modern-vehicles&amp;c=E,1,3Kh9kZMyJ4ygvenO4h4p4S16aKsZCCTl_ezUP-62JNwSKhIM3hQSDzWQGv8qIM5BfZotYCF3tW1xuUzw3z22klMFSveGJ0LSJo-bs1bcJWDt&amp;typo=1" TargetMode="External"/><Relationship Id="rId5" Type="http://schemas.openxmlformats.org/officeDocument/2006/relationships/styles" Target="styles.xml"/><Relationship Id="rId15" Type="http://schemas.openxmlformats.org/officeDocument/2006/relationships/hyperlink" Target="https://www.congress.gov/bill/117th-congress/house-resolution/32?q=%7B%22search%22%3A%5B%22congressId%3A117+AND+billStatus%3A%5C%22Introduced%5C%22%22%5D%7D&amp;s=1&amp;r=45" TargetMode="External"/><Relationship Id="rId23" Type="http://schemas.openxmlformats.org/officeDocument/2006/relationships/hyperlink" Target="https://energycommerce.house.gov/newsroom/press-releases/ec-leaders-demand-answers-from-internet-companies-regarding-raising-prices" TargetMode="External"/><Relationship Id="rId28" Type="http://schemas.openxmlformats.org/officeDocument/2006/relationships/hyperlink" Target="https://vela.house.gov/press-release?ID=84245333-5DB2-471B-A886-73A457DE0138" TargetMode="External"/><Relationship Id="rId36" Type="http://schemas.openxmlformats.org/officeDocument/2006/relationships/hyperlink" Target="https://linkprotect.cudasvc.com/url?a=https%3a%2f%2fcleanenergygrid.org%2fwp-content%2fuploads%2f2021%2f01%2fDisconnected-The-Need-for-a-New-Generator-Interconnection-Policy-1.pdf&amp;c=E,1,qKUVTaF4nkSKM6Otzy1S9JHUOIDQcHodBP-DI7t0-tVUiyY2d5JODB1Y51J3sBt1gkBXvwDczEL1QXzuHwAayP507Oc7M9nY-zJ93rraHSr2OcQ204xi_415Ng,,&amp;typo=1" TargetMode="External"/><Relationship Id="rId49" Type="http://schemas.openxmlformats.org/officeDocument/2006/relationships/theme" Target="theme/theme1.xml"/><Relationship Id="rId10" Type="http://schemas.openxmlformats.org/officeDocument/2006/relationships/hyperlink" Target="https://www.nytimes.com/2021/01/12/us/mitch-mcconnell-trump-impeachment.html" TargetMode="External"/><Relationship Id="rId19" Type="http://schemas.openxmlformats.org/officeDocument/2006/relationships/hyperlink" Target="https://waysandmeans.house.gov/sites/democrats.waysandmeans.house.gov/files/documents/WMD%20Health%20and%20Economic%20Equity%20Vision_REPORT.pdf" TargetMode="External"/><Relationship Id="rId31" Type="http://schemas.openxmlformats.org/officeDocument/2006/relationships/hyperlink" Target="https://www.ftc.gov/news-events/press-releases/2021/01/california-company-settles-ftc-allegations-it-deceived-consumers" TargetMode="External"/><Relationship Id="rId44" Type="http://schemas.openxmlformats.org/officeDocument/2006/relationships/hyperlink" Target="https://linkprotect.cudasvc.com/url?a=https%3a%2f%2fwww.federalregister.gov%2fdocuments%2f2021%2f01%2f12%2f2021-00435%2fpassenger-vehicle-and-light-truck-tires-from-china-scheduling-of-expedited-five-year-reviews&amp;c=E,1,VXE5mfSX1rChmDfdD-xC6hpBiASyHyHBHr61H82MXuv9E3U3Q6YogO9hZNFOo7Eb8eN4o8BB_418lsfhZ4YVgqYme89S8tEn-IPXhI6nnUgupRZK_aKXEw,,&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7th-congress/house-resolution/26?q=%7B%22search%22%3A%5B%22congressId%3A117+AND+billStatus%3A%5C%22Introduced%5C%22%22%5D%7D&amp;s=1&amp;r=51" TargetMode="External"/><Relationship Id="rId22" Type="http://schemas.openxmlformats.org/officeDocument/2006/relationships/hyperlink" Target="https://transportation.house.gov/imo/media/doc/2021-01-11%20PAD%20RL%20LTR%20to%20FAA%20re%20NAS%20Safety%20FINAL%20-%20SIGNED.pdf" TargetMode="External"/><Relationship Id="rId27" Type="http://schemas.openxmlformats.org/officeDocument/2006/relationships/hyperlink" Target="https://www.congress.gov/bill/117th-congress/house-bill/269?q=%7B%22search%22%3A%5B%22congressId%3A117+AND+billStatus%3A%5C%22Introduced%5C%22%22%5D%7D&amp;s=1&amp;r=6" TargetMode="External"/><Relationship Id="rId30" Type="http://schemas.openxmlformats.org/officeDocument/2006/relationships/hyperlink" Target="https://linkprotect.cudasvc.com/url?a=https%3a%2f%2fwww.transportation.gov%2fsites%2fdot.gov%2ffiles%2f2021-01%2fUSDOT_AVCP.pdf&amp;c=E,1,ABphPeA3AfUXxgEUy0nwOj5vohGr-PUKJa9U9oqLFBuErgyi1h219NNKyLwrfqm6xa79q2oXDAzrXBOp6Lf9RPhk5JcbgelUU_iMEiTwEiqK-O15RnNmdg,,&amp;typo=1" TargetMode="External"/><Relationship Id="rId35" Type="http://schemas.openxmlformats.org/officeDocument/2006/relationships/hyperlink" Target="https://www.irs.gov/pub/irs-drop/td-9946.pdf" TargetMode="External"/><Relationship Id="rId43" Type="http://schemas.openxmlformats.org/officeDocument/2006/relationships/hyperlink" Target="https://linkprotect.cudasvc.com/url?a=https%3a%2f%2fwww.federalregister.gov%2fdocuments%2f2021%2f01%2f12%2f2020-27983%2fchange-to-the-license-review-policy-for-unmanned-aerial-systems-uas-to-reflect-revised-united-states&amp;c=E,1,1Ia5sT61TX1RTnfd2aMF9LaFCpNFX6ySkLVuYjtBKT-Vo6p2nd-uiqJUJ6_Ddh1sbAuDYvRD3F2TdO1khsZDWPI4cC9H4-_DwjhmkMdZTlzvvg,,&amp;typo=1"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ongress.gov/bill/117th-congress/house-resolution/24?q=%7B%22search%22%3A%5B%22congressId%3A117+AND+billStatus%3A%5C%22Introduced%5C%22%22%5D%7D&amp;s=1&amp;r=53" TargetMode="External"/><Relationship Id="rId17" Type="http://schemas.openxmlformats.org/officeDocument/2006/relationships/hyperlink" Target="https://www.congress.gov/bill/117th-congress/house-resolution/34?q=%7B%22search%22%3A%5B%22congressId%3A117+AND+billStatus%3A%5C%22Introduced%5C%22%22%5D%7D&amp;s=1&amp;r=43" TargetMode="External"/><Relationship Id="rId25" Type="http://schemas.openxmlformats.org/officeDocument/2006/relationships/hyperlink" Target="https://alceehastings.house.gov/news/documentsingle.aspx?DocumentID=402492" TargetMode="External"/><Relationship Id="rId33" Type="http://schemas.openxmlformats.org/officeDocument/2006/relationships/hyperlink" Target="https://www.ntia.doc.gov/press-release/2021/ntia-s-institute-telecommunication-sciences-issues-notice-inquiry-exploring-5g" TargetMode="External"/><Relationship Id="rId38" Type="http://schemas.openxmlformats.org/officeDocument/2006/relationships/hyperlink" Target="https://linkprotect.cudasvc.com/url?a=https%3a%2f%2fwww.nationalacademies.org%2fnews%2f2021%2f01%2feliminating-lead-emissions-from-small-aircraft-will-require-concerted-efforts-across-the-aviation-sector-says-new-report&amp;c=E,1,DroaqqhXdcqg8hLrFcOkPRp1fDD69ft1UVqsdntJNbtakoTT9IdpqJak9kexEuNxWr0n8iblr1w4piW8y_fzELnaSZkevWISkSA224Y-U1ATWZmUZQ,,&amp;typo=1" TargetMode="External"/><Relationship Id="rId46" Type="http://schemas.openxmlformats.org/officeDocument/2006/relationships/hyperlink" Target="https://linkprotect.cudasvc.com/url?a=https%3a%2f%2fwww.federalregister.gov%2fdocuments%2f2021%2f01%2f12%2f2021-00440%2flithium-battery-air-safety-advisory-committee-notice-of-public-meeting&amp;c=E,1,ltjmJDDPAMYxjH-urdgHDzOGtXtIyxfr9N8oDO4ZqGh5j0EUlbmE8W1Y-6HAdYDhC_I9ur2brgO6z9L8HLTNUVqAo5lypzGru4tzCeZCyb1qT0xexe0gmqFUnKE,&amp;typo=1" TargetMode="External"/><Relationship Id="rId20" Type="http://schemas.openxmlformats.org/officeDocument/2006/relationships/hyperlink" Target="https://waysandmeans.house.gov/media-center/press-releases/ways-and-means-democrats-release-framework-achieve-health-and-economic" TargetMode="External"/><Relationship Id="rId41" Type="http://schemas.openxmlformats.org/officeDocument/2006/relationships/hyperlink" Target="https://linkprotect.cudasvc.com/url?a=https%3a%2f%2fwww.federalregister.gov%2fdocuments%2f2021%2f01%2f12%2f2021-00423%2fnext-meeting-of-the-north-american-numbering-council&amp;c=E,1,ggQVhVK7s5_L7ZVTDWcrfCi6sMS388EMiET8-ALKm4g-kc45qEnCYAVkGPS3-yQxxyFCcqCX8dRq0rXciGKS_HcjG5lDDMYWUUE-wY2v5tcBxq7t&amp;typo=1"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2021-01-13T17:59:00Z</dcterms:created>
  <dcterms:modified xsi:type="dcterms:W3CDTF">2021-01-13T17:59:00Z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