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13BBA" w14:textId="4E8B1D0E" w:rsidR="00003E4C" w:rsidRPr="00135847" w:rsidRDefault="00236146" w:rsidP="00ED0997">
      <w:pPr>
        <w:shd w:val="clear" w:color="auto" w:fill="FFFFFF"/>
        <w:rPr>
          <w:rFonts w:asciiTheme="majorHAnsi" w:hAnsiTheme="majorHAnsi" w:cstheme="majorHAnsi"/>
          <w:color w:val="222222"/>
        </w:rPr>
      </w:pPr>
      <w:bookmarkStart w:id="0" w:name="OLE_LINK1"/>
      <w:r w:rsidRPr="00135847">
        <w:rPr>
          <w:rFonts w:asciiTheme="majorHAnsi" w:hAnsiTheme="majorHAnsi" w:cstheme="majorHAnsi"/>
          <w:color w:val="222222"/>
        </w:rPr>
        <w:t>October</w:t>
      </w:r>
      <w:r w:rsidR="00F76693" w:rsidRPr="00135847">
        <w:rPr>
          <w:rFonts w:asciiTheme="majorHAnsi" w:hAnsiTheme="majorHAnsi" w:cstheme="majorHAnsi"/>
          <w:color w:val="222222"/>
        </w:rPr>
        <w:t xml:space="preserve"> </w:t>
      </w:r>
      <w:r w:rsidR="007A7864" w:rsidRPr="00135847">
        <w:rPr>
          <w:rFonts w:asciiTheme="majorHAnsi" w:hAnsiTheme="majorHAnsi" w:cstheme="majorHAnsi"/>
          <w:color w:val="222222"/>
        </w:rPr>
        <w:t>1</w:t>
      </w:r>
      <w:r w:rsidR="00135847" w:rsidRPr="00135847">
        <w:rPr>
          <w:rFonts w:asciiTheme="majorHAnsi" w:hAnsiTheme="majorHAnsi" w:cstheme="majorHAnsi"/>
          <w:color w:val="222222"/>
        </w:rPr>
        <w:t>5</w:t>
      </w:r>
      <w:r w:rsidR="00B16CA2" w:rsidRPr="00135847">
        <w:rPr>
          <w:rFonts w:asciiTheme="majorHAnsi" w:hAnsiTheme="majorHAnsi" w:cstheme="majorHAnsi"/>
          <w:color w:val="222222"/>
        </w:rPr>
        <w:t>,</w:t>
      </w:r>
      <w:r w:rsidR="00003E4C" w:rsidRPr="00135847">
        <w:rPr>
          <w:rFonts w:asciiTheme="majorHAnsi" w:hAnsiTheme="majorHAnsi" w:cstheme="majorHAnsi"/>
          <w:color w:val="222222"/>
        </w:rPr>
        <w:t xml:space="preserve"> 2020</w:t>
      </w:r>
    </w:p>
    <w:p w14:paraId="685D2FFA" w14:textId="77777777" w:rsidR="00003E4C" w:rsidRPr="00135847" w:rsidRDefault="00003E4C" w:rsidP="00ED0997">
      <w:pPr>
        <w:shd w:val="clear" w:color="auto" w:fill="FFFFFF"/>
        <w:rPr>
          <w:rFonts w:asciiTheme="majorHAnsi" w:hAnsiTheme="majorHAnsi" w:cstheme="majorHAnsi"/>
          <w:color w:val="222222"/>
        </w:rPr>
      </w:pPr>
    </w:p>
    <w:p w14:paraId="190A3AD3" w14:textId="49E68584" w:rsidR="00135847" w:rsidRPr="00135847" w:rsidRDefault="00135847" w:rsidP="00135847">
      <w:pPr>
        <w:rPr>
          <w:rFonts w:asciiTheme="majorHAnsi" w:hAnsiTheme="majorHAnsi" w:cstheme="majorHAnsi"/>
        </w:rPr>
      </w:pPr>
      <w:bookmarkStart w:id="1" w:name="_Hlk53677717"/>
      <w:bookmarkEnd w:id="0"/>
      <w:r w:rsidRPr="00135847">
        <w:rPr>
          <w:rFonts w:asciiTheme="majorHAnsi" w:hAnsiTheme="majorHAnsi" w:cstheme="majorHAnsi"/>
        </w:rPr>
        <w:t>Below is our COVID-19 Update for October 15, 2020:</w:t>
      </w:r>
    </w:p>
    <w:p w14:paraId="387F7B6E" w14:textId="77777777" w:rsidR="00135847" w:rsidRPr="00135847" w:rsidRDefault="00135847" w:rsidP="00135847">
      <w:pPr>
        <w:rPr>
          <w:rFonts w:asciiTheme="majorHAnsi" w:hAnsiTheme="majorHAnsi" w:cstheme="majorHAnsi"/>
          <w:b/>
          <w:bCs/>
        </w:rPr>
      </w:pPr>
    </w:p>
    <w:p w14:paraId="0DAF0F71" w14:textId="77777777" w:rsidR="00135847" w:rsidRPr="00135847" w:rsidRDefault="00135847" w:rsidP="00135847">
      <w:pPr>
        <w:rPr>
          <w:rFonts w:asciiTheme="majorHAnsi" w:hAnsiTheme="majorHAnsi" w:cstheme="majorHAnsi"/>
          <w:b/>
          <w:bCs/>
        </w:rPr>
      </w:pPr>
      <w:r w:rsidRPr="00135847">
        <w:rPr>
          <w:rFonts w:asciiTheme="majorHAnsi" w:hAnsiTheme="majorHAnsi" w:cstheme="majorHAnsi"/>
          <w:b/>
          <w:bCs/>
        </w:rPr>
        <w:t>Both the Senate and the House are in recess.</w:t>
      </w:r>
    </w:p>
    <w:p w14:paraId="0FF02BC9" w14:textId="77777777" w:rsidR="00135847" w:rsidRPr="00135847" w:rsidRDefault="00135847" w:rsidP="00135847">
      <w:pPr>
        <w:rPr>
          <w:rFonts w:asciiTheme="majorHAnsi" w:hAnsiTheme="majorHAnsi" w:cstheme="majorHAnsi"/>
          <w:b/>
          <w:bCs/>
        </w:rPr>
      </w:pPr>
    </w:p>
    <w:p w14:paraId="0BCC674F" w14:textId="77777777" w:rsidR="00135847" w:rsidRPr="00135847" w:rsidRDefault="00135847" w:rsidP="00135847">
      <w:pPr>
        <w:rPr>
          <w:rFonts w:asciiTheme="majorHAnsi" w:hAnsiTheme="majorHAnsi" w:cstheme="majorHAnsi"/>
          <w:b/>
          <w:bCs/>
        </w:rPr>
      </w:pPr>
      <w:r w:rsidRPr="00135847">
        <w:rPr>
          <w:rFonts w:asciiTheme="majorHAnsi" w:hAnsiTheme="majorHAnsi" w:cstheme="majorHAnsi"/>
          <w:b/>
          <w:bCs/>
        </w:rPr>
        <w:t>Supreme Court of the United States Hearing – Day 4</w:t>
      </w:r>
    </w:p>
    <w:p w14:paraId="3BA3F866" w14:textId="77777777" w:rsidR="00135847" w:rsidRPr="00135847" w:rsidRDefault="00135847" w:rsidP="00135847">
      <w:pPr>
        <w:rPr>
          <w:rFonts w:asciiTheme="majorHAnsi" w:hAnsiTheme="majorHAnsi" w:cstheme="majorHAnsi"/>
          <w:b/>
          <w:bCs/>
        </w:rPr>
      </w:pPr>
    </w:p>
    <w:p w14:paraId="1C7D2B76" w14:textId="77777777" w:rsidR="00135847" w:rsidRPr="00135847" w:rsidRDefault="00135847" w:rsidP="00135847">
      <w:pPr>
        <w:pStyle w:val="ListParagraph"/>
        <w:numPr>
          <w:ilvl w:val="0"/>
          <w:numId w:val="4"/>
        </w:numPr>
        <w:spacing w:line="252" w:lineRule="auto"/>
        <w:rPr>
          <w:rFonts w:asciiTheme="majorHAnsi" w:eastAsia="Times New Roman" w:hAnsiTheme="majorHAnsi" w:cstheme="majorHAnsi"/>
        </w:rPr>
      </w:pPr>
      <w:r w:rsidRPr="00135847">
        <w:rPr>
          <w:rFonts w:asciiTheme="majorHAnsi" w:eastAsia="Times New Roman" w:hAnsiTheme="majorHAnsi" w:cstheme="majorHAnsi"/>
        </w:rPr>
        <w:t xml:space="preserve">After a quick procedural motion that was delayed by Committee Democrats, Senate Judiciary Committee Chairman Lindsey Graham (R-SC) set the vote on whether to advance Judge Amy Coney Barrett’s nomination out of the Judiciary Committee for October 22. </w:t>
      </w:r>
    </w:p>
    <w:p w14:paraId="08F90F82" w14:textId="77777777" w:rsidR="00135847" w:rsidRPr="00135847" w:rsidRDefault="00135847" w:rsidP="00135847">
      <w:pPr>
        <w:pStyle w:val="ListParagraph"/>
        <w:numPr>
          <w:ilvl w:val="0"/>
          <w:numId w:val="4"/>
        </w:numPr>
        <w:spacing w:line="252" w:lineRule="auto"/>
        <w:rPr>
          <w:rFonts w:asciiTheme="majorHAnsi" w:eastAsia="Times New Roman" w:hAnsiTheme="majorHAnsi" w:cstheme="majorHAnsi"/>
        </w:rPr>
      </w:pPr>
      <w:r w:rsidRPr="00135847">
        <w:rPr>
          <w:rFonts w:asciiTheme="majorHAnsi" w:eastAsia="Times New Roman" w:hAnsiTheme="majorHAnsi" w:cstheme="majorHAnsi"/>
        </w:rPr>
        <w:t>Following that decision, the Committee heard from a number of outside witnesses today including lawyers and others in the legal field, character witnesses who could speak to Judge Barrett’s background both as a jurist and an academic, and witnesses who spoke to what potential decisions by the Supreme Court could mean for everyday Americans.</w:t>
      </w:r>
    </w:p>
    <w:p w14:paraId="55D4A632" w14:textId="77777777" w:rsidR="00135847" w:rsidRPr="00135847" w:rsidRDefault="00135847" w:rsidP="00135847">
      <w:pPr>
        <w:pStyle w:val="ListParagraph"/>
        <w:numPr>
          <w:ilvl w:val="1"/>
          <w:numId w:val="4"/>
        </w:numPr>
        <w:spacing w:line="252" w:lineRule="auto"/>
        <w:rPr>
          <w:rFonts w:asciiTheme="majorHAnsi" w:eastAsia="Times New Roman" w:hAnsiTheme="majorHAnsi" w:cstheme="majorHAnsi"/>
        </w:rPr>
      </w:pPr>
      <w:r w:rsidRPr="00135847">
        <w:rPr>
          <w:rFonts w:asciiTheme="majorHAnsi" w:eastAsia="Times New Roman" w:hAnsiTheme="majorHAnsi" w:cstheme="majorHAnsi"/>
        </w:rPr>
        <w:t>The witnesses representing the American Bar Association (ABA), which regularly presents a rating for Supreme Court nominees, testified that the ABA is extending its highest possible rating to Judge Barrett and sees her as well qualified to be a Supreme Court Justice.</w:t>
      </w:r>
    </w:p>
    <w:p w14:paraId="59F8C04D" w14:textId="77777777" w:rsidR="00135847" w:rsidRPr="00135847" w:rsidRDefault="00135847" w:rsidP="00135847">
      <w:pPr>
        <w:pStyle w:val="ListParagraph"/>
        <w:numPr>
          <w:ilvl w:val="1"/>
          <w:numId w:val="4"/>
        </w:numPr>
        <w:spacing w:line="252" w:lineRule="auto"/>
        <w:rPr>
          <w:rFonts w:asciiTheme="majorHAnsi" w:eastAsia="Times New Roman" w:hAnsiTheme="majorHAnsi" w:cstheme="majorHAnsi"/>
        </w:rPr>
      </w:pPr>
      <w:r w:rsidRPr="00135847">
        <w:rPr>
          <w:rFonts w:asciiTheme="majorHAnsi" w:eastAsia="Times New Roman" w:hAnsiTheme="majorHAnsi" w:cstheme="majorHAnsi"/>
        </w:rPr>
        <w:t>There were legal witnesses from both sides of the aisle who highlighted points for praise and points of concern regarding Judge Barrett’s background.</w:t>
      </w:r>
    </w:p>
    <w:p w14:paraId="36F638A5" w14:textId="77777777" w:rsidR="00135847" w:rsidRPr="00135847" w:rsidRDefault="00135847" w:rsidP="00135847">
      <w:pPr>
        <w:pStyle w:val="ListParagraph"/>
        <w:numPr>
          <w:ilvl w:val="1"/>
          <w:numId w:val="4"/>
        </w:numPr>
        <w:spacing w:line="252" w:lineRule="auto"/>
        <w:rPr>
          <w:rFonts w:asciiTheme="majorHAnsi" w:eastAsia="Times New Roman" w:hAnsiTheme="majorHAnsi" w:cstheme="majorHAnsi"/>
        </w:rPr>
      </w:pPr>
      <w:r w:rsidRPr="00135847">
        <w:rPr>
          <w:rFonts w:asciiTheme="majorHAnsi" w:eastAsia="Times New Roman" w:hAnsiTheme="majorHAnsi" w:cstheme="majorHAnsi"/>
        </w:rPr>
        <w:t>Multiple non-legal witnesses, who were invited by Democrats on the committee, again highlighted healthcare, among other topics, as points for concern.</w:t>
      </w:r>
    </w:p>
    <w:p w14:paraId="1EE7D049" w14:textId="77777777" w:rsidR="00135847" w:rsidRPr="00135847" w:rsidRDefault="00135847" w:rsidP="00135847">
      <w:pPr>
        <w:pStyle w:val="ListParagraph"/>
        <w:numPr>
          <w:ilvl w:val="1"/>
          <w:numId w:val="4"/>
        </w:numPr>
        <w:spacing w:line="252" w:lineRule="auto"/>
        <w:rPr>
          <w:rFonts w:asciiTheme="majorHAnsi" w:eastAsia="Times New Roman" w:hAnsiTheme="majorHAnsi" w:cstheme="majorHAnsi"/>
        </w:rPr>
      </w:pPr>
      <w:r w:rsidRPr="00135847">
        <w:rPr>
          <w:rFonts w:asciiTheme="majorHAnsi" w:eastAsia="Times New Roman" w:hAnsiTheme="majorHAnsi" w:cstheme="majorHAnsi"/>
        </w:rPr>
        <w:t>Other character witnesses highlighted Judge Barrett’s judicial and personal successes and qualities.</w:t>
      </w:r>
    </w:p>
    <w:p w14:paraId="3E2E38CB" w14:textId="77777777" w:rsidR="00135847" w:rsidRPr="00135847" w:rsidRDefault="00135847" w:rsidP="00135847">
      <w:pPr>
        <w:rPr>
          <w:rFonts w:asciiTheme="majorHAnsi" w:eastAsiaTheme="minorHAnsi" w:hAnsiTheme="majorHAnsi" w:cstheme="majorHAnsi"/>
        </w:rPr>
      </w:pPr>
    </w:p>
    <w:p w14:paraId="0E458709" w14:textId="77777777" w:rsidR="00135847" w:rsidRPr="00135847" w:rsidRDefault="00135847" w:rsidP="00135847">
      <w:pPr>
        <w:rPr>
          <w:rFonts w:asciiTheme="majorHAnsi" w:hAnsiTheme="majorHAnsi" w:cstheme="majorHAnsi"/>
          <w:b/>
          <w:bCs/>
        </w:rPr>
      </w:pPr>
      <w:r w:rsidRPr="00135847">
        <w:rPr>
          <w:rFonts w:asciiTheme="majorHAnsi" w:hAnsiTheme="majorHAnsi" w:cstheme="majorHAnsi"/>
          <w:b/>
          <w:bCs/>
        </w:rPr>
        <w:t>COVID-19 Relief</w:t>
      </w:r>
    </w:p>
    <w:p w14:paraId="1C5A1C18" w14:textId="77777777" w:rsidR="00135847" w:rsidRPr="00135847" w:rsidRDefault="00135847" w:rsidP="00135847">
      <w:pPr>
        <w:rPr>
          <w:rFonts w:asciiTheme="majorHAnsi" w:hAnsiTheme="majorHAnsi" w:cstheme="majorHAnsi"/>
        </w:rPr>
      </w:pPr>
    </w:p>
    <w:p w14:paraId="47F4848F" w14:textId="77777777" w:rsidR="00135847" w:rsidRPr="00135847" w:rsidRDefault="00135847" w:rsidP="00135847">
      <w:pPr>
        <w:pStyle w:val="ListParagraph"/>
        <w:numPr>
          <w:ilvl w:val="0"/>
          <w:numId w:val="4"/>
        </w:numPr>
        <w:spacing w:line="252" w:lineRule="auto"/>
        <w:rPr>
          <w:rFonts w:asciiTheme="majorHAnsi" w:eastAsia="Times New Roman" w:hAnsiTheme="majorHAnsi" w:cstheme="majorHAnsi"/>
        </w:rPr>
      </w:pPr>
      <w:r w:rsidRPr="00135847">
        <w:rPr>
          <w:rFonts w:asciiTheme="majorHAnsi" w:eastAsia="Times New Roman" w:hAnsiTheme="majorHAnsi" w:cstheme="majorHAnsi"/>
        </w:rPr>
        <w:t xml:space="preserve">As we have reported, Senate Majority Leader Mitch McConnell (R-KY) is expected to hold procedural votes for another COVID-19 relief package as soon as Monday. According to Leader McConnell, the package is expected to have a $500B topline, significantly below the $2.2T proposed by House Speaker Nancy Pelosi (D-CA) and the $1.8T proposal from the White House. As a reminder, even if the package were to advance out of the Senate, it is not expected to be considered by the House. Senate Democrats have indicated they will be in lock step with the House, and thus the procedural vote is most likely to fail. </w:t>
      </w:r>
    </w:p>
    <w:p w14:paraId="0A8E3280" w14:textId="77777777" w:rsidR="00135847" w:rsidRPr="00135847" w:rsidRDefault="00135847" w:rsidP="00135847">
      <w:pPr>
        <w:pStyle w:val="ListParagraph"/>
        <w:numPr>
          <w:ilvl w:val="1"/>
          <w:numId w:val="4"/>
        </w:numPr>
        <w:spacing w:line="252" w:lineRule="auto"/>
        <w:rPr>
          <w:rFonts w:asciiTheme="majorHAnsi" w:eastAsia="Times New Roman" w:hAnsiTheme="majorHAnsi" w:cstheme="majorHAnsi"/>
        </w:rPr>
      </w:pPr>
      <w:r w:rsidRPr="00135847">
        <w:rPr>
          <w:rFonts w:asciiTheme="majorHAnsi" w:eastAsia="Times New Roman" w:hAnsiTheme="majorHAnsi" w:cstheme="majorHAnsi"/>
        </w:rPr>
        <w:t xml:space="preserve">Nevertheless, it is still unclear whether Senate Republicans will include provisions with bipartisan support, such as an extension of the Payroll </w:t>
      </w:r>
      <w:r w:rsidRPr="00135847">
        <w:rPr>
          <w:rFonts w:asciiTheme="majorHAnsi" w:eastAsia="Times New Roman" w:hAnsiTheme="majorHAnsi" w:cstheme="majorHAnsi"/>
        </w:rPr>
        <w:lastRenderedPageBreak/>
        <w:t xml:space="preserve">Support Program (PSP), in the package to increase the pressure on Democrats. </w:t>
      </w:r>
    </w:p>
    <w:p w14:paraId="0C341618" w14:textId="77777777" w:rsidR="00135847" w:rsidRPr="00135847" w:rsidRDefault="00135847" w:rsidP="00135847">
      <w:pPr>
        <w:pStyle w:val="ListParagraph"/>
        <w:numPr>
          <w:ilvl w:val="1"/>
          <w:numId w:val="4"/>
        </w:numPr>
        <w:spacing w:line="252" w:lineRule="auto"/>
        <w:rPr>
          <w:rFonts w:asciiTheme="majorHAnsi" w:eastAsia="Times New Roman" w:hAnsiTheme="majorHAnsi" w:cstheme="majorHAnsi"/>
        </w:rPr>
      </w:pPr>
      <w:r w:rsidRPr="00135847">
        <w:rPr>
          <w:rFonts w:asciiTheme="majorHAnsi" w:eastAsia="Times New Roman" w:hAnsiTheme="majorHAnsi" w:cstheme="majorHAnsi"/>
        </w:rPr>
        <w:t xml:space="preserve">Senate Judiciary Committee Chairman Lindsey Graham (R-SC) commented that he supports relief above $1.8T but dismissed the proposal from Speaker Pelosi as containing unrelated provisions aimed at boosting Democrats’ chances to win the election. </w:t>
      </w:r>
    </w:p>
    <w:p w14:paraId="45405608" w14:textId="77777777" w:rsidR="00135847" w:rsidRPr="00135847" w:rsidRDefault="00135847" w:rsidP="00135847">
      <w:pPr>
        <w:pStyle w:val="ListParagraph"/>
        <w:numPr>
          <w:ilvl w:val="0"/>
          <w:numId w:val="4"/>
        </w:numPr>
        <w:spacing w:line="252" w:lineRule="auto"/>
        <w:rPr>
          <w:rFonts w:asciiTheme="majorHAnsi" w:eastAsia="Times New Roman" w:hAnsiTheme="majorHAnsi" w:cstheme="majorHAnsi"/>
        </w:rPr>
      </w:pPr>
      <w:r w:rsidRPr="00135847">
        <w:rPr>
          <w:rFonts w:asciiTheme="majorHAnsi" w:eastAsia="Times New Roman" w:hAnsiTheme="majorHAnsi" w:cstheme="majorHAnsi"/>
        </w:rPr>
        <w:t>Amid continued messaging regarding additional relief, Speaker Pelosi and Treasury Secretary Steven Mnuchin continue to negotiate.</w:t>
      </w:r>
    </w:p>
    <w:p w14:paraId="50315D67" w14:textId="77777777" w:rsidR="00135847" w:rsidRPr="00135847" w:rsidRDefault="00135847" w:rsidP="00135847">
      <w:pPr>
        <w:pStyle w:val="ListParagraph"/>
        <w:numPr>
          <w:ilvl w:val="0"/>
          <w:numId w:val="4"/>
        </w:numPr>
        <w:spacing w:line="252" w:lineRule="auto"/>
        <w:rPr>
          <w:rFonts w:asciiTheme="majorHAnsi" w:eastAsia="Times New Roman" w:hAnsiTheme="majorHAnsi" w:cstheme="majorHAnsi"/>
        </w:rPr>
      </w:pPr>
      <w:r w:rsidRPr="00135847">
        <w:rPr>
          <w:rFonts w:asciiTheme="majorHAnsi" w:eastAsia="Times New Roman" w:hAnsiTheme="majorHAnsi" w:cstheme="majorHAnsi"/>
        </w:rPr>
        <w:t>Elevate still does not anticipate that additional COVID-19 relief will be enacted before the election.</w:t>
      </w:r>
    </w:p>
    <w:p w14:paraId="10D912DC" w14:textId="77777777" w:rsidR="00135847" w:rsidRPr="00135847" w:rsidRDefault="00135847" w:rsidP="00135847">
      <w:pPr>
        <w:rPr>
          <w:rFonts w:asciiTheme="majorHAnsi" w:eastAsiaTheme="minorHAnsi" w:hAnsiTheme="majorHAnsi" w:cstheme="majorHAnsi"/>
        </w:rPr>
      </w:pPr>
    </w:p>
    <w:p w14:paraId="72B53E9C" w14:textId="77777777" w:rsidR="00135847" w:rsidRPr="00135847" w:rsidRDefault="00135847" w:rsidP="00135847">
      <w:pPr>
        <w:rPr>
          <w:rFonts w:asciiTheme="majorHAnsi" w:hAnsiTheme="majorHAnsi" w:cstheme="majorHAnsi"/>
          <w:b/>
          <w:bCs/>
        </w:rPr>
      </w:pPr>
      <w:r w:rsidRPr="00135847">
        <w:rPr>
          <w:rFonts w:asciiTheme="majorHAnsi" w:hAnsiTheme="majorHAnsi" w:cstheme="majorHAnsi"/>
          <w:b/>
          <w:bCs/>
        </w:rPr>
        <w:t>Congress</w:t>
      </w:r>
    </w:p>
    <w:p w14:paraId="2E2FEBD2" w14:textId="77777777" w:rsidR="00135847" w:rsidRPr="00135847" w:rsidRDefault="00135847" w:rsidP="00135847">
      <w:pPr>
        <w:rPr>
          <w:rFonts w:asciiTheme="majorHAnsi" w:hAnsiTheme="majorHAnsi" w:cstheme="majorHAnsi"/>
        </w:rPr>
      </w:pPr>
    </w:p>
    <w:p w14:paraId="7F76A895" w14:textId="77777777" w:rsidR="00135847" w:rsidRPr="00135847" w:rsidRDefault="00135847" w:rsidP="00135847">
      <w:pPr>
        <w:ind w:left="360"/>
        <w:rPr>
          <w:rFonts w:asciiTheme="majorHAnsi" w:hAnsiTheme="majorHAnsi" w:cstheme="majorHAnsi"/>
          <w:b/>
          <w:bCs/>
        </w:rPr>
      </w:pPr>
      <w:r w:rsidRPr="00135847">
        <w:rPr>
          <w:rFonts w:asciiTheme="majorHAnsi" w:hAnsiTheme="majorHAnsi" w:cstheme="majorHAnsi"/>
          <w:b/>
          <w:bCs/>
        </w:rPr>
        <w:t>Senate</w:t>
      </w:r>
    </w:p>
    <w:p w14:paraId="062E5F68" w14:textId="77777777" w:rsidR="00135847" w:rsidRPr="00135847" w:rsidRDefault="00135847" w:rsidP="00135847">
      <w:pPr>
        <w:ind w:left="360"/>
        <w:rPr>
          <w:rFonts w:asciiTheme="majorHAnsi" w:hAnsiTheme="majorHAnsi" w:cstheme="majorHAnsi"/>
        </w:rPr>
      </w:pPr>
    </w:p>
    <w:p w14:paraId="3C0ED540" w14:textId="77777777" w:rsidR="00135847" w:rsidRPr="00135847" w:rsidRDefault="00135847" w:rsidP="00135847">
      <w:pPr>
        <w:pStyle w:val="ListParagraph"/>
        <w:numPr>
          <w:ilvl w:val="0"/>
          <w:numId w:val="4"/>
        </w:numPr>
        <w:spacing w:line="252" w:lineRule="auto"/>
        <w:rPr>
          <w:rFonts w:asciiTheme="majorHAnsi" w:eastAsia="Times New Roman" w:hAnsiTheme="majorHAnsi" w:cstheme="majorHAnsi"/>
        </w:rPr>
      </w:pPr>
      <w:r w:rsidRPr="00135847">
        <w:rPr>
          <w:rFonts w:asciiTheme="majorHAnsi" w:eastAsia="Times New Roman" w:hAnsiTheme="majorHAnsi" w:cstheme="majorHAnsi"/>
        </w:rPr>
        <w:t xml:space="preserve">In advance of a Senate Commerce Committee hearing featuring the CEOs from Facebook, Twitter and Google, Sen. Ted Cruz (R-TX) sent a </w:t>
      </w:r>
      <w:hyperlink r:id="rId10" w:history="1">
        <w:r w:rsidRPr="00135847">
          <w:rPr>
            <w:rStyle w:val="Hyperlink"/>
            <w:rFonts w:asciiTheme="majorHAnsi" w:eastAsia="Times New Roman" w:hAnsiTheme="majorHAnsi" w:cstheme="majorHAnsi"/>
          </w:rPr>
          <w:t>letter</w:t>
        </w:r>
      </w:hyperlink>
      <w:r w:rsidRPr="00135847">
        <w:rPr>
          <w:rFonts w:asciiTheme="majorHAnsi" w:eastAsia="Times New Roman" w:hAnsiTheme="majorHAnsi" w:cstheme="majorHAnsi"/>
        </w:rPr>
        <w:t xml:space="preserve"> to Twitter CEO Jack Dorsey accusing the platform of censoring the stories users can see to influence voters’ views of former Vice President Joe Biden and the Presidential election. This was in response to Twitter’s handling of a polarizing New York Post article on Joe Biden and his son, Hunter Biden. Sen. Josh Hawley (R-MO) also sent a </w:t>
      </w:r>
      <w:hyperlink r:id="rId11" w:history="1">
        <w:r w:rsidRPr="00135847">
          <w:rPr>
            <w:rStyle w:val="Hyperlink"/>
            <w:rFonts w:asciiTheme="majorHAnsi" w:eastAsia="Times New Roman" w:hAnsiTheme="majorHAnsi" w:cstheme="majorHAnsi"/>
          </w:rPr>
          <w:t>letter</w:t>
        </w:r>
      </w:hyperlink>
      <w:r w:rsidRPr="00135847">
        <w:rPr>
          <w:rFonts w:asciiTheme="majorHAnsi" w:eastAsia="Times New Roman" w:hAnsiTheme="majorHAnsi" w:cstheme="majorHAnsi"/>
        </w:rPr>
        <w:t xml:space="preserve"> to Dorsey on the matter. The two Senators sent similar letters to Facebook CEO Mark Zuckerberg.</w:t>
      </w:r>
    </w:p>
    <w:p w14:paraId="2017C222" w14:textId="77777777" w:rsidR="00135847" w:rsidRPr="00135847" w:rsidRDefault="00135847" w:rsidP="00135847">
      <w:pPr>
        <w:pStyle w:val="ListParagraph"/>
        <w:numPr>
          <w:ilvl w:val="1"/>
          <w:numId w:val="5"/>
        </w:numPr>
        <w:spacing w:line="252" w:lineRule="auto"/>
        <w:rPr>
          <w:rFonts w:asciiTheme="majorHAnsi" w:eastAsia="Times New Roman" w:hAnsiTheme="majorHAnsi" w:cstheme="majorHAnsi"/>
        </w:rPr>
      </w:pPr>
      <w:r w:rsidRPr="00135847">
        <w:rPr>
          <w:rFonts w:asciiTheme="majorHAnsi" w:eastAsia="Times New Roman" w:hAnsiTheme="majorHAnsi" w:cstheme="majorHAnsi"/>
        </w:rPr>
        <w:t xml:space="preserve">House Judiciary Committee Ranking Member Jim Jordan (R-OH) also sent a </w:t>
      </w:r>
      <w:hyperlink r:id="rId12" w:history="1">
        <w:r w:rsidRPr="00135847">
          <w:rPr>
            <w:rStyle w:val="Hyperlink"/>
            <w:rFonts w:asciiTheme="majorHAnsi" w:eastAsia="Times New Roman" w:hAnsiTheme="majorHAnsi" w:cstheme="majorHAnsi"/>
          </w:rPr>
          <w:t>letter</w:t>
        </w:r>
      </w:hyperlink>
      <w:r w:rsidRPr="00135847">
        <w:rPr>
          <w:rFonts w:asciiTheme="majorHAnsi" w:eastAsia="Times New Roman" w:hAnsiTheme="majorHAnsi" w:cstheme="majorHAnsi"/>
        </w:rPr>
        <w:t xml:space="preserve"> to Zuckerberg questioning Facebook’s commitment to free speech and fair elections over its handling of the article.</w:t>
      </w:r>
    </w:p>
    <w:p w14:paraId="4A7F4993" w14:textId="77777777" w:rsidR="00135847" w:rsidRPr="00135847" w:rsidRDefault="00135847" w:rsidP="00135847">
      <w:pPr>
        <w:pStyle w:val="ListParagraph"/>
        <w:numPr>
          <w:ilvl w:val="0"/>
          <w:numId w:val="4"/>
        </w:numPr>
        <w:spacing w:after="160" w:line="252" w:lineRule="auto"/>
        <w:rPr>
          <w:rFonts w:asciiTheme="majorHAnsi" w:eastAsia="Times New Roman" w:hAnsiTheme="majorHAnsi" w:cstheme="majorHAnsi"/>
        </w:rPr>
      </w:pPr>
      <w:r w:rsidRPr="00135847">
        <w:rPr>
          <w:rFonts w:asciiTheme="majorHAnsi" w:eastAsia="Times New Roman" w:hAnsiTheme="majorHAnsi" w:cstheme="majorHAnsi"/>
        </w:rPr>
        <w:t>Sens. Graham, Cruz, and Hawley announced that the Senate Judiciary Committee will vote on Tuesday on whether to authorize subpoenas to compel Jack Dorsey to testify before the committee next Friday.</w:t>
      </w:r>
    </w:p>
    <w:p w14:paraId="10366139" w14:textId="77777777" w:rsidR="00135847" w:rsidRPr="00135847" w:rsidRDefault="00135847" w:rsidP="00135847">
      <w:pPr>
        <w:pStyle w:val="ListParagraph"/>
        <w:numPr>
          <w:ilvl w:val="1"/>
          <w:numId w:val="4"/>
        </w:numPr>
        <w:spacing w:after="160" w:line="252" w:lineRule="auto"/>
        <w:rPr>
          <w:rFonts w:asciiTheme="majorHAnsi" w:eastAsia="Times New Roman" w:hAnsiTheme="majorHAnsi" w:cstheme="majorHAnsi"/>
        </w:rPr>
      </w:pPr>
      <w:r w:rsidRPr="00135847">
        <w:rPr>
          <w:rFonts w:asciiTheme="majorHAnsi" w:eastAsia="Times New Roman" w:hAnsiTheme="majorHAnsi" w:cstheme="majorHAnsi"/>
        </w:rPr>
        <w:t>Sen. Cruz, who is the Chairman of the Judiciary Subcommittee on the Constitution, said that Dorsey will be asked to address “why Twitter is abusing their corporate power to silence the press and to cover up allegations of corruption.”</w:t>
      </w:r>
    </w:p>
    <w:p w14:paraId="113C92DD" w14:textId="77777777" w:rsidR="00135847" w:rsidRPr="00135847" w:rsidRDefault="00135847" w:rsidP="00135847">
      <w:pPr>
        <w:pStyle w:val="ListParagraph"/>
        <w:numPr>
          <w:ilvl w:val="0"/>
          <w:numId w:val="4"/>
        </w:numPr>
        <w:spacing w:line="252" w:lineRule="auto"/>
        <w:rPr>
          <w:rFonts w:asciiTheme="majorHAnsi" w:eastAsia="Times New Roman" w:hAnsiTheme="majorHAnsi" w:cstheme="majorHAnsi"/>
        </w:rPr>
      </w:pPr>
      <w:r w:rsidRPr="00135847">
        <w:rPr>
          <w:rFonts w:asciiTheme="majorHAnsi" w:eastAsia="Times New Roman" w:hAnsiTheme="majorHAnsi" w:cstheme="majorHAnsi"/>
        </w:rPr>
        <w:t>Judiciary Chairman Graham’s Online Content Policy Modernization Act (</w:t>
      </w:r>
      <w:hyperlink r:id="rId13" w:history="1">
        <w:r w:rsidRPr="00135847">
          <w:rPr>
            <w:rStyle w:val="Hyperlink"/>
            <w:rFonts w:asciiTheme="majorHAnsi" w:eastAsia="Times New Roman" w:hAnsiTheme="majorHAnsi" w:cstheme="majorHAnsi"/>
          </w:rPr>
          <w:t>S. 4632</w:t>
        </w:r>
      </w:hyperlink>
      <w:r w:rsidRPr="00135847">
        <w:rPr>
          <w:rFonts w:asciiTheme="majorHAnsi" w:eastAsia="Times New Roman" w:hAnsiTheme="majorHAnsi" w:cstheme="majorHAnsi"/>
        </w:rPr>
        <w:t>), which was slated for committee markup this morning, has been held over for future consideration by the Judiciary Committee.</w:t>
      </w:r>
    </w:p>
    <w:p w14:paraId="5BDAE2E1" w14:textId="77777777" w:rsidR="00135847" w:rsidRPr="00135847" w:rsidRDefault="00135847" w:rsidP="00135847">
      <w:pPr>
        <w:pStyle w:val="ListParagraph"/>
        <w:numPr>
          <w:ilvl w:val="1"/>
          <w:numId w:val="4"/>
        </w:numPr>
        <w:spacing w:line="252" w:lineRule="auto"/>
        <w:rPr>
          <w:rFonts w:asciiTheme="majorHAnsi" w:eastAsia="Times New Roman" w:hAnsiTheme="majorHAnsi" w:cstheme="majorHAnsi"/>
        </w:rPr>
      </w:pPr>
      <w:r w:rsidRPr="00135847">
        <w:rPr>
          <w:rFonts w:asciiTheme="majorHAnsi" w:eastAsia="Times New Roman" w:hAnsiTheme="majorHAnsi" w:cstheme="majorHAnsi"/>
        </w:rPr>
        <w:t>As a reminder, this bill would pare back internet companies’ liability protections under Section 230.</w:t>
      </w:r>
    </w:p>
    <w:p w14:paraId="773EAD39" w14:textId="77777777" w:rsidR="00135847" w:rsidRPr="00135847" w:rsidRDefault="00135847" w:rsidP="00135847">
      <w:pPr>
        <w:pStyle w:val="ListParagraph"/>
        <w:numPr>
          <w:ilvl w:val="0"/>
          <w:numId w:val="4"/>
        </w:numPr>
        <w:spacing w:after="160" w:line="252" w:lineRule="auto"/>
        <w:rPr>
          <w:rFonts w:asciiTheme="majorHAnsi" w:eastAsia="Times New Roman" w:hAnsiTheme="majorHAnsi" w:cstheme="majorHAnsi"/>
        </w:rPr>
      </w:pPr>
      <w:r w:rsidRPr="00135847">
        <w:rPr>
          <w:rFonts w:asciiTheme="majorHAnsi" w:eastAsia="Times New Roman" w:hAnsiTheme="majorHAnsi" w:cstheme="majorHAnsi"/>
        </w:rPr>
        <w:t>Sen. Kamala Harris (D-CA), the Democratic Vice-Presidential candidate, suspended campaign travel after a member of her flight crew and her communications director tested positive for COVID-19. Her travel will remain suspended through this weekend.</w:t>
      </w:r>
    </w:p>
    <w:p w14:paraId="3A885B98" w14:textId="77777777" w:rsidR="00135847" w:rsidRPr="00135847" w:rsidRDefault="00135847" w:rsidP="00135847">
      <w:pPr>
        <w:rPr>
          <w:rFonts w:asciiTheme="majorHAnsi" w:eastAsiaTheme="minorHAnsi" w:hAnsiTheme="majorHAnsi" w:cstheme="majorHAnsi"/>
        </w:rPr>
      </w:pPr>
    </w:p>
    <w:p w14:paraId="1C2EA1AD" w14:textId="77777777" w:rsidR="00135847" w:rsidRPr="00135847" w:rsidRDefault="00135847" w:rsidP="00135847">
      <w:pPr>
        <w:ind w:left="360"/>
        <w:rPr>
          <w:rFonts w:asciiTheme="majorHAnsi" w:hAnsiTheme="majorHAnsi" w:cstheme="majorHAnsi"/>
          <w:b/>
          <w:bCs/>
        </w:rPr>
      </w:pPr>
      <w:r w:rsidRPr="00135847">
        <w:rPr>
          <w:rFonts w:asciiTheme="majorHAnsi" w:hAnsiTheme="majorHAnsi" w:cstheme="majorHAnsi"/>
          <w:b/>
          <w:bCs/>
        </w:rPr>
        <w:t>House</w:t>
      </w:r>
    </w:p>
    <w:p w14:paraId="43FD19F4" w14:textId="77777777" w:rsidR="00135847" w:rsidRPr="00135847" w:rsidRDefault="00135847" w:rsidP="00135847">
      <w:pPr>
        <w:ind w:left="360"/>
        <w:rPr>
          <w:rFonts w:asciiTheme="majorHAnsi" w:hAnsiTheme="majorHAnsi" w:cstheme="majorHAnsi"/>
        </w:rPr>
      </w:pPr>
    </w:p>
    <w:p w14:paraId="5FD970A4" w14:textId="77777777" w:rsidR="00135847" w:rsidRPr="00135847" w:rsidRDefault="00135847" w:rsidP="00135847">
      <w:pPr>
        <w:pStyle w:val="ListParagraph"/>
        <w:numPr>
          <w:ilvl w:val="0"/>
          <w:numId w:val="4"/>
        </w:numPr>
        <w:spacing w:after="160" w:line="252" w:lineRule="auto"/>
        <w:rPr>
          <w:rFonts w:asciiTheme="majorHAnsi" w:eastAsia="Times New Roman" w:hAnsiTheme="majorHAnsi" w:cstheme="majorHAnsi"/>
        </w:rPr>
      </w:pPr>
      <w:r w:rsidRPr="00135847">
        <w:rPr>
          <w:rFonts w:asciiTheme="majorHAnsi" w:eastAsia="Times New Roman" w:hAnsiTheme="majorHAnsi" w:cstheme="majorHAnsi"/>
        </w:rPr>
        <w:t>The House Democratic Caucus announced plans to hold leadership elections on November 18 and 19. The Democratic Steering and Policy Committee is then expected to meet November 30 to nominate committee chairs.</w:t>
      </w:r>
    </w:p>
    <w:p w14:paraId="33C33CF7" w14:textId="77777777" w:rsidR="00135847" w:rsidRPr="00135847" w:rsidRDefault="00135847" w:rsidP="00135847">
      <w:pPr>
        <w:pStyle w:val="ListParagraph"/>
        <w:numPr>
          <w:ilvl w:val="0"/>
          <w:numId w:val="4"/>
        </w:numPr>
        <w:spacing w:after="160" w:line="252" w:lineRule="auto"/>
        <w:rPr>
          <w:rFonts w:asciiTheme="majorHAnsi" w:eastAsia="Times New Roman" w:hAnsiTheme="majorHAnsi" w:cstheme="majorHAnsi"/>
        </w:rPr>
      </w:pPr>
      <w:r w:rsidRPr="00135847">
        <w:rPr>
          <w:rFonts w:asciiTheme="majorHAnsi" w:eastAsia="Times New Roman" w:hAnsiTheme="majorHAnsi" w:cstheme="majorHAnsi"/>
        </w:rPr>
        <w:t>Reps. Michael Burgess (R-TX) and Cathy McMorris Rodgers (R-WA) are viewed as the frontrunners to take over the Ranking Member position on the House Energy and Commerce Committee.</w:t>
      </w:r>
    </w:p>
    <w:p w14:paraId="64068D18" w14:textId="77777777" w:rsidR="00135847" w:rsidRPr="00135847" w:rsidRDefault="00135847" w:rsidP="00135847">
      <w:pPr>
        <w:pStyle w:val="ListParagraph"/>
        <w:numPr>
          <w:ilvl w:val="1"/>
          <w:numId w:val="4"/>
        </w:numPr>
        <w:spacing w:after="160" w:line="252" w:lineRule="auto"/>
        <w:rPr>
          <w:rFonts w:asciiTheme="majorHAnsi" w:eastAsia="Times New Roman" w:hAnsiTheme="majorHAnsi" w:cstheme="majorHAnsi"/>
        </w:rPr>
      </w:pPr>
      <w:r w:rsidRPr="00135847">
        <w:rPr>
          <w:rFonts w:asciiTheme="majorHAnsi" w:eastAsia="Times New Roman" w:hAnsiTheme="majorHAnsi" w:cstheme="majorHAnsi"/>
        </w:rPr>
        <w:t>As a reminder, current Ranking Member Greg Walden (R-OR) is set to retire at the end of this Congress.</w:t>
      </w:r>
    </w:p>
    <w:p w14:paraId="6A5FC8DA" w14:textId="77777777" w:rsidR="00135847" w:rsidRPr="00135847" w:rsidRDefault="00135847" w:rsidP="00135847">
      <w:pPr>
        <w:rPr>
          <w:rFonts w:asciiTheme="majorHAnsi" w:eastAsiaTheme="minorHAnsi" w:hAnsiTheme="majorHAnsi" w:cstheme="majorHAnsi"/>
        </w:rPr>
      </w:pPr>
    </w:p>
    <w:p w14:paraId="77A94C0D" w14:textId="77777777" w:rsidR="00135847" w:rsidRPr="00135847" w:rsidRDefault="00135847" w:rsidP="00135847">
      <w:pPr>
        <w:rPr>
          <w:rFonts w:asciiTheme="majorHAnsi" w:hAnsiTheme="majorHAnsi" w:cstheme="majorHAnsi"/>
          <w:b/>
          <w:bCs/>
        </w:rPr>
      </w:pPr>
      <w:r w:rsidRPr="00135847">
        <w:rPr>
          <w:rFonts w:asciiTheme="majorHAnsi" w:hAnsiTheme="majorHAnsi" w:cstheme="majorHAnsi"/>
          <w:b/>
          <w:bCs/>
        </w:rPr>
        <w:t>Administration</w:t>
      </w:r>
    </w:p>
    <w:p w14:paraId="34D78E67" w14:textId="77777777" w:rsidR="00135847" w:rsidRPr="00135847" w:rsidRDefault="00135847" w:rsidP="00135847">
      <w:pPr>
        <w:rPr>
          <w:rFonts w:asciiTheme="majorHAnsi" w:hAnsiTheme="majorHAnsi" w:cstheme="majorHAnsi"/>
        </w:rPr>
      </w:pPr>
    </w:p>
    <w:p w14:paraId="4C7ECCAD" w14:textId="77777777" w:rsidR="00135847" w:rsidRPr="00135847" w:rsidRDefault="00135847" w:rsidP="00135847">
      <w:pPr>
        <w:pStyle w:val="ListParagraph"/>
        <w:numPr>
          <w:ilvl w:val="0"/>
          <w:numId w:val="4"/>
        </w:numPr>
        <w:spacing w:line="252" w:lineRule="auto"/>
        <w:rPr>
          <w:rFonts w:asciiTheme="majorHAnsi" w:eastAsia="Times New Roman" w:hAnsiTheme="majorHAnsi" w:cstheme="majorHAnsi"/>
        </w:rPr>
      </w:pPr>
      <w:r w:rsidRPr="00135847">
        <w:rPr>
          <w:rFonts w:asciiTheme="majorHAnsi" w:eastAsia="Times New Roman" w:hAnsiTheme="majorHAnsi" w:cstheme="majorHAnsi"/>
        </w:rPr>
        <w:t>The Department of Transportation’s (DOT) Inspector General announced that it will audit the Federal Aviation Administration’s (FAA) oversight of counter drone systems and, more specifically, how they are being used by other agencies.</w:t>
      </w:r>
    </w:p>
    <w:p w14:paraId="377ED8B9" w14:textId="77777777" w:rsidR="00135847" w:rsidRPr="00135847" w:rsidRDefault="00135847" w:rsidP="00135847">
      <w:pPr>
        <w:pStyle w:val="ListParagraph"/>
        <w:numPr>
          <w:ilvl w:val="1"/>
          <w:numId w:val="4"/>
        </w:numPr>
        <w:spacing w:line="252" w:lineRule="auto"/>
        <w:rPr>
          <w:rFonts w:asciiTheme="majorHAnsi" w:eastAsia="Times New Roman" w:hAnsiTheme="majorHAnsi" w:cstheme="majorHAnsi"/>
        </w:rPr>
      </w:pPr>
      <w:r w:rsidRPr="00135847">
        <w:rPr>
          <w:rFonts w:asciiTheme="majorHAnsi" w:eastAsia="Times New Roman" w:hAnsiTheme="majorHAnsi" w:cstheme="majorHAnsi"/>
        </w:rPr>
        <w:t>This audit is in response to House Republican complaints that the Department of Homeland Security and Department of Justice were exceeding counter drone authorities granted by a 2018 FAA Reauthorization.</w:t>
      </w:r>
    </w:p>
    <w:p w14:paraId="184CFCD0" w14:textId="77777777" w:rsidR="00135847" w:rsidRPr="00135847" w:rsidRDefault="00135847" w:rsidP="00135847">
      <w:pPr>
        <w:pStyle w:val="ListParagraph"/>
        <w:numPr>
          <w:ilvl w:val="1"/>
          <w:numId w:val="4"/>
        </w:numPr>
        <w:spacing w:line="252" w:lineRule="auto"/>
        <w:rPr>
          <w:rFonts w:asciiTheme="majorHAnsi" w:eastAsia="Times New Roman" w:hAnsiTheme="majorHAnsi" w:cstheme="majorHAnsi"/>
        </w:rPr>
      </w:pPr>
      <w:r w:rsidRPr="00135847">
        <w:rPr>
          <w:rFonts w:asciiTheme="majorHAnsi" w:eastAsia="Times New Roman" w:hAnsiTheme="majorHAnsi" w:cstheme="majorHAnsi"/>
        </w:rPr>
        <w:t>The Inspector General will begin the audit later this month, per the request by House Transportation and Infrastructure Committee Ranking Member Sam Graves (R-MO) and Aviation Subcommittee Ranking Member Garret Graves (R-LA).</w:t>
      </w:r>
    </w:p>
    <w:p w14:paraId="5C8B759A" w14:textId="77777777" w:rsidR="00135847" w:rsidRPr="00135847" w:rsidRDefault="00135847" w:rsidP="00135847">
      <w:pPr>
        <w:pStyle w:val="ListParagraph"/>
        <w:numPr>
          <w:ilvl w:val="0"/>
          <w:numId w:val="4"/>
        </w:numPr>
        <w:spacing w:line="252" w:lineRule="auto"/>
        <w:rPr>
          <w:rFonts w:asciiTheme="majorHAnsi" w:eastAsia="Times New Roman" w:hAnsiTheme="majorHAnsi" w:cstheme="majorHAnsi"/>
        </w:rPr>
      </w:pPr>
      <w:r w:rsidRPr="00135847">
        <w:rPr>
          <w:rFonts w:asciiTheme="majorHAnsi" w:eastAsia="Times New Roman" w:hAnsiTheme="majorHAnsi" w:cstheme="majorHAnsi"/>
        </w:rPr>
        <w:t xml:space="preserve">DOT Secretary Elaine Chao announced the publication of the FAA’s Streamlined Launch and Reentry Licensing Requirements </w:t>
      </w:r>
      <w:hyperlink r:id="rId14" w:history="1">
        <w:r w:rsidRPr="00135847">
          <w:rPr>
            <w:rStyle w:val="Hyperlink"/>
            <w:rFonts w:asciiTheme="majorHAnsi" w:eastAsia="Times New Roman" w:hAnsiTheme="majorHAnsi" w:cstheme="majorHAnsi"/>
          </w:rPr>
          <w:t>Final Rule</w:t>
        </w:r>
      </w:hyperlink>
      <w:r w:rsidRPr="00135847">
        <w:rPr>
          <w:rFonts w:asciiTheme="majorHAnsi" w:eastAsia="Times New Roman" w:hAnsiTheme="majorHAnsi" w:cstheme="majorHAnsi"/>
        </w:rPr>
        <w:t xml:space="preserve"> for commercial space transportation launches and reentries.</w:t>
      </w:r>
    </w:p>
    <w:p w14:paraId="6D2B7E11" w14:textId="77777777" w:rsidR="00135847" w:rsidRPr="00135847" w:rsidRDefault="00135847" w:rsidP="00135847">
      <w:pPr>
        <w:pStyle w:val="ListParagraph"/>
        <w:numPr>
          <w:ilvl w:val="1"/>
          <w:numId w:val="4"/>
        </w:numPr>
        <w:spacing w:line="252" w:lineRule="auto"/>
        <w:rPr>
          <w:rFonts w:asciiTheme="majorHAnsi" w:eastAsia="Times New Roman" w:hAnsiTheme="majorHAnsi" w:cstheme="majorHAnsi"/>
        </w:rPr>
      </w:pPr>
      <w:r w:rsidRPr="00135847">
        <w:rPr>
          <w:rFonts w:asciiTheme="majorHAnsi" w:eastAsia="Times New Roman" w:hAnsiTheme="majorHAnsi" w:cstheme="majorHAnsi"/>
        </w:rPr>
        <w:t>The rule consolidates four regulatory parts and applies a single set of licensing and safety regulations for all types of vehicle operations. It also provides flexibility for operators to meet safety requirements and encourages launch and reentry operators to suggest and implement design and operational solutions to meet the regulatory standards.</w:t>
      </w:r>
    </w:p>
    <w:p w14:paraId="38904C4F" w14:textId="77777777" w:rsidR="00135847" w:rsidRPr="00135847" w:rsidRDefault="00135847" w:rsidP="00135847">
      <w:pPr>
        <w:pStyle w:val="ListParagraph"/>
        <w:numPr>
          <w:ilvl w:val="1"/>
          <w:numId w:val="4"/>
        </w:numPr>
        <w:spacing w:line="252" w:lineRule="auto"/>
        <w:rPr>
          <w:rFonts w:asciiTheme="majorHAnsi" w:eastAsia="Times New Roman" w:hAnsiTheme="majorHAnsi" w:cstheme="majorHAnsi"/>
        </w:rPr>
      </w:pPr>
      <w:r w:rsidRPr="00135847">
        <w:rPr>
          <w:rFonts w:asciiTheme="majorHAnsi" w:eastAsia="Times New Roman" w:hAnsiTheme="majorHAnsi" w:cstheme="majorHAnsi"/>
        </w:rPr>
        <w:t>The FAA will seek public comments for a period of 30 days on High Consequence Protection, High Fidelity Flight Safety Analysis, and Computing Systems and Software.</w:t>
      </w:r>
    </w:p>
    <w:p w14:paraId="12CC4F8A" w14:textId="77777777" w:rsidR="00135847" w:rsidRPr="00135847" w:rsidRDefault="00135847" w:rsidP="00135847">
      <w:pPr>
        <w:pStyle w:val="ListParagraph"/>
        <w:numPr>
          <w:ilvl w:val="0"/>
          <w:numId w:val="4"/>
        </w:numPr>
        <w:spacing w:line="252" w:lineRule="auto"/>
        <w:rPr>
          <w:rFonts w:asciiTheme="majorHAnsi" w:eastAsia="Times New Roman" w:hAnsiTheme="majorHAnsi" w:cstheme="majorHAnsi"/>
        </w:rPr>
      </w:pPr>
      <w:r w:rsidRPr="00135847">
        <w:rPr>
          <w:rFonts w:asciiTheme="majorHAnsi" w:eastAsia="Times New Roman" w:hAnsiTheme="majorHAnsi" w:cstheme="majorHAnsi"/>
        </w:rPr>
        <w:t xml:space="preserve">Secretary Chao also </w:t>
      </w:r>
      <w:hyperlink r:id="rId15" w:history="1">
        <w:r w:rsidRPr="00135847">
          <w:rPr>
            <w:rStyle w:val="Hyperlink"/>
            <w:rFonts w:asciiTheme="majorHAnsi" w:eastAsia="Times New Roman" w:hAnsiTheme="majorHAnsi" w:cstheme="majorHAnsi"/>
          </w:rPr>
          <w:t>announced</w:t>
        </w:r>
      </w:hyperlink>
      <w:r w:rsidRPr="00135847">
        <w:rPr>
          <w:rFonts w:asciiTheme="majorHAnsi" w:eastAsia="Times New Roman" w:hAnsiTheme="majorHAnsi" w:cstheme="majorHAnsi"/>
        </w:rPr>
        <w:t xml:space="preserve"> the award of more than $220M in discretionary grant funding to improve port facilities in 16 states and territories through the Maritime Administration’s (MARAD) Port Infrastructure Development Program (PIDP). A full list of recipients is available in the hyperlinked press release.</w:t>
      </w:r>
    </w:p>
    <w:p w14:paraId="431416A2" w14:textId="77777777" w:rsidR="00135847" w:rsidRPr="00135847" w:rsidRDefault="00135847" w:rsidP="00135847">
      <w:pPr>
        <w:pStyle w:val="ListParagraph"/>
        <w:numPr>
          <w:ilvl w:val="1"/>
          <w:numId w:val="4"/>
        </w:numPr>
        <w:spacing w:line="252" w:lineRule="auto"/>
        <w:rPr>
          <w:rFonts w:asciiTheme="majorHAnsi" w:eastAsia="Times New Roman" w:hAnsiTheme="majorHAnsi" w:cstheme="majorHAnsi"/>
        </w:rPr>
      </w:pPr>
      <w:r w:rsidRPr="00135847">
        <w:rPr>
          <w:rFonts w:asciiTheme="majorHAnsi" w:eastAsia="Times New Roman" w:hAnsiTheme="majorHAnsi" w:cstheme="majorHAnsi"/>
        </w:rPr>
        <w:lastRenderedPageBreak/>
        <w:t>The PIDP aims to improve facility and freight infrastructure by providing planning, operational, and capital financing and project management assistance to improve capacity and efficiency.</w:t>
      </w:r>
    </w:p>
    <w:p w14:paraId="74B512D9" w14:textId="77777777" w:rsidR="00135847" w:rsidRPr="00135847" w:rsidRDefault="00135847" w:rsidP="00135847">
      <w:pPr>
        <w:pStyle w:val="ListParagraph"/>
        <w:numPr>
          <w:ilvl w:val="1"/>
          <w:numId w:val="4"/>
        </w:numPr>
        <w:spacing w:line="252" w:lineRule="auto"/>
        <w:rPr>
          <w:rFonts w:asciiTheme="majorHAnsi" w:eastAsia="Times New Roman" w:hAnsiTheme="majorHAnsi" w:cstheme="majorHAnsi"/>
        </w:rPr>
      </w:pPr>
      <w:r w:rsidRPr="00135847">
        <w:rPr>
          <w:rFonts w:asciiTheme="majorHAnsi" w:eastAsia="Times New Roman" w:hAnsiTheme="majorHAnsi" w:cstheme="majorHAnsi"/>
        </w:rPr>
        <w:t xml:space="preserve">Nearly half the projects </w:t>
      </w:r>
      <w:proofErr w:type="gramStart"/>
      <w:r w:rsidRPr="00135847">
        <w:rPr>
          <w:rFonts w:asciiTheme="majorHAnsi" w:eastAsia="Times New Roman" w:hAnsiTheme="majorHAnsi" w:cstheme="majorHAnsi"/>
        </w:rPr>
        <w:t>are located in</w:t>
      </w:r>
      <w:proofErr w:type="gramEnd"/>
      <w:r w:rsidRPr="00135847">
        <w:rPr>
          <w:rFonts w:asciiTheme="majorHAnsi" w:eastAsia="Times New Roman" w:hAnsiTheme="majorHAnsi" w:cstheme="majorHAnsi"/>
        </w:rPr>
        <w:t xml:space="preserve"> Opportunity Zones, which were established to revitalize economically distressed communities.</w:t>
      </w:r>
    </w:p>
    <w:p w14:paraId="61A11268" w14:textId="77777777" w:rsidR="00135847" w:rsidRPr="00135847" w:rsidRDefault="00135847" w:rsidP="00135847">
      <w:pPr>
        <w:pStyle w:val="ListParagraph"/>
        <w:numPr>
          <w:ilvl w:val="0"/>
          <w:numId w:val="4"/>
        </w:numPr>
        <w:spacing w:after="160" w:line="252" w:lineRule="auto"/>
        <w:rPr>
          <w:rFonts w:asciiTheme="majorHAnsi" w:eastAsia="Times New Roman" w:hAnsiTheme="majorHAnsi" w:cstheme="majorHAnsi"/>
        </w:rPr>
      </w:pPr>
      <w:r w:rsidRPr="00135847">
        <w:rPr>
          <w:rFonts w:asciiTheme="majorHAnsi" w:eastAsia="Times New Roman" w:hAnsiTheme="majorHAnsi" w:cstheme="majorHAnsi"/>
        </w:rPr>
        <w:t xml:space="preserve">Federal Communications Commission (FCC) Chairman </w:t>
      </w:r>
      <w:proofErr w:type="spellStart"/>
      <w:r w:rsidRPr="00135847">
        <w:rPr>
          <w:rFonts w:asciiTheme="majorHAnsi" w:eastAsia="Times New Roman" w:hAnsiTheme="majorHAnsi" w:cstheme="majorHAnsi"/>
        </w:rPr>
        <w:t>Ajit</w:t>
      </w:r>
      <w:proofErr w:type="spellEnd"/>
      <w:r w:rsidRPr="00135847">
        <w:rPr>
          <w:rFonts w:asciiTheme="majorHAnsi" w:eastAsia="Times New Roman" w:hAnsiTheme="majorHAnsi" w:cstheme="majorHAnsi"/>
        </w:rPr>
        <w:t xml:space="preserve"> Pai announced the FCC will move forward with a rulemaking process to examine whether to narrow Section 230 protections for internet companies. The announcement comes amid continuing tensions between the companies and lawmakers regarding allegations of political bias on social media platforms.</w:t>
      </w:r>
    </w:p>
    <w:p w14:paraId="7B4BF81E" w14:textId="77777777" w:rsidR="00135847" w:rsidRPr="00135847" w:rsidRDefault="00135847" w:rsidP="00135847">
      <w:pPr>
        <w:pStyle w:val="ListParagraph"/>
        <w:numPr>
          <w:ilvl w:val="0"/>
          <w:numId w:val="4"/>
        </w:numPr>
        <w:spacing w:after="160" w:line="252" w:lineRule="auto"/>
        <w:rPr>
          <w:rFonts w:asciiTheme="majorHAnsi" w:eastAsia="Times New Roman" w:hAnsiTheme="majorHAnsi" w:cstheme="majorHAnsi"/>
        </w:rPr>
      </w:pPr>
      <w:r w:rsidRPr="00135847">
        <w:rPr>
          <w:rFonts w:asciiTheme="majorHAnsi" w:eastAsia="Times New Roman" w:hAnsiTheme="majorHAnsi" w:cstheme="majorHAnsi"/>
        </w:rPr>
        <w:t>Treasury Secretary Steven Mnuchin stressed the importance of the European Union (EU) and United Kingdom reaching a post-Brexit trade deal, stating that deal is more important than whether President Trump would impose new tariffs on EU auto exports if reelected for a second term.</w:t>
      </w:r>
    </w:p>
    <w:p w14:paraId="2C7A9D06" w14:textId="77777777" w:rsidR="00135847" w:rsidRPr="00135847" w:rsidRDefault="00135847" w:rsidP="00135847">
      <w:pPr>
        <w:pStyle w:val="ListParagraph"/>
        <w:numPr>
          <w:ilvl w:val="0"/>
          <w:numId w:val="4"/>
        </w:numPr>
        <w:spacing w:after="160" w:line="252" w:lineRule="auto"/>
        <w:rPr>
          <w:rFonts w:asciiTheme="majorHAnsi" w:eastAsia="Times New Roman" w:hAnsiTheme="majorHAnsi" w:cstheme="majorHAnsi"/>
        </w:rPr>
      </w:pPr>
      <w:r w:rsidRPr="00135847">
        <w:rPr>
          <w:rFonts w:asciiTheme="majorHAnsi" w:eastAsia="Times New Roman" w:hAnsiTheme="majorHAnsi" w:cstheme="majorHAnsi"/>
        </w:rPr>
        <w:t xml:space="preserve">The Environmental Protection Agency (EPA) finalized a rule on fuel quality </w:t>
      </w:r>
      <w:proofErr w:type="gramStart"/>
      <w:r w:rsidRPr="00135847">
        <w:rPr>
          <w:rFonts w:asciiTheme="majorHAnsi" w:eastAsia="Times New Roman" w:hAnsiTheme="majorHAnsi" w:cstheme="majorHAnsi"/>
        </w:rPr>
        <w:t>in an effort to</w:t>
      </w:r>
      <w:proofErr w:type="gramEnd"/>
      <w:r w:rsidRPr="00135847">
        <w:rPr>
          <w:rFonts w:asciiTheme="majorHAnsi" w:eastAsia="Times New Roman" w:hAnsiTheme="majorHAnsi" w:cstheme="majorHAnsi"/>
        </w:rPr>
        <w:t xml:space="preserve"> streamline fuel programs known as “Part 80.” The final rule consolidates these programs under “Part 1090” and includes programs regulating reformulated gasoline, anti-dumping, diesel sulfur, gasoline benzene and sulfur, E15 misfuelling mitigation, and fuel detergents.</w:t>
      </w:r>
    </w:p>
    <w:p w14:paraId="76E6A80C" w14:textId="77777777" w:rsidR="00135847" w:rsidRPr="00135847" w:rsidRDefault="00135847" w:rsidP="00135847">
      <w:pPr>
        <w:pStyle w:val="ListParagraph"/>
        <w:numPr>
          <w:ilvl w:val="0"/>
          <w:numId w:val="4"/>
        </w:numPr>
        <w:spacing w:after="160" w:line="252" w:lineRule="auto"/>
        <w:rPr>
          <w:rFonts w:asciiTheme="majorHAnsi" w:eastAsia="Times New Roman" w:hAnsiTheme="majorHAnsi" w:cstheme="majorHAnsi"/>
        </w:rPr>
      </w:pPr>
      <w:r w:rsidRPr="00135847">
        <w:rPr>
          <w:rFonts w:asciiTheme="majorHAnsi" w:eastAsia="Times New Roman" w:hAnsiTheme="majorHAnsi" w:cstheme="majorHAnsi"/>
        </w:rPr>
        <w:t>The Federal Energy Regulatory Commission (FERC) announced that it is open to establishing market rules that will allow for putting a price on carbon dioxide emissions, though it did not take action to implement a price.</w:t>
      </w:r>
    </w:p>
    <w:p w14:paraId="09C9CF65" w14:textId="77777777" w:rsidR="00135847" w:rsidRPr="00135847" w:rsidRDefault="00135847" w:rsidP="00135847">
      <w:pPr>
        <w:pStyle w:val="ListParagraph"/>
        <w:numPr>
          <w:ilvl w:val="1"/>
          <w:numId w:val="4"/>
        </w:numPr>
        <w:spacing w:after="160" w:line="252" w:lineRule="auto"/>
        <w:rPr>
          <w:rFonts w:asciiTheme="majorHAnsi" w:eastAsia="Times New Roman" w:hAnsiTheme="majorHAnsi" w:cstheme="majorHAnsi"/>
        </w:rPr>
      </w:pPr>
      <w:r w:rsidRPr="00135847">
        <w:rPr>
          <w:rFonts w:asciiTheme="majorHAnsi" w:eastAsia="Times New Roman" w:hAnsiTheme="majorHAnsi" w:cstheme="majorHAnsi"/>
        </w:rPr>
        <w:t>As a reminder, last month FERC held a technical conference on carbon pricing, where utility lawyers, power company investors, and company executives agreed that FERC could account for carbon pricing under tariffs sought by grid operators.</w:t>
      </w:r>
    </w:p>
    <w:p w14:paraId="1E26130F" w14:textId="77777777" w:rsidR="00135847" w:rsidRPr="00135847" w:rsidRDefault="00135847" w:rsidP="00135847">
      <w:pPr>
        <w:pStyle w:val="ListParagraph"/>
        <w:numPr>
          <w:ilvl w:val="1"/>
          <w:numId w:val="4"/>
        </w:numPr>
        <w:spacing w:after="160" w:line="252" w:lineRule="auto"/>
        <w:rPr>
          <w:rFonts w:asciiTheme="majorHAnsi" w:eastAsia="Times New Roman" w:hAnsiTheme="majorHAnsi" w:cstheme="majorHAnsi"/>
        </w:rPr>
      </w:pPr>
      <w:r w:rsidRPr="00135847">
        <w:rPr>
          <w:rFonts w:asciiTheme="majorHAnsi" w:eastAsia="Times New Roman" w:hAnsiTheme="majorHAnsi" w:cstheme="majorHAnsi"/>
        </w:rPr>
        <w:t>This willingness to accommodate a price on carbon dioxide emissions contrasts the Administration’s policies.</w:t>
      </w:r>
    </w:p>
    <w:p w14:paraId="35B5F739" w14:textId="77777777" w:rsidR="00135847" w:rsidRPr="00135847" w:rsidRDefault="00135847" w:rsidP="00135847">
      <w:pPr>
        <w:pStyle w:val="ListParagraph"/>
        <w:numPr>
          <w:ilvl w:val="0"/>
          <w:numId w:val="4"/>
        </w:numPr>
        <w:spacing w:after="160" w:line="252" w:lineRule="auto"/>
        <w:rPr>
          <w:rFonts w:asciiTheme="majorHAnsi" w:eastAsia="Times New Roman" w:hAnsiTheme="majorHAnsi" w:cstheme="majorHAnsi"/>
        </w:rPr>
      </w:pPr>
      <w:r w:rsidRPr="00135847">
        <w:rPr>
          <w:rFonts w:asciiTheme="majorHAnsi" w:eastAsia="Times New Roman" w:hAnsiTheme="majorHAnsi" w:cstheme="majorHAnsi"/>
        </w:rPr>
        <w:t xml:space="preserve">The Department of Labor released new </w:t>
      </w:r>
      <w:hyperlink r:id="rId16" w:history="1">
        <w:r w:rsidRPr="00135847">
          <w:rPr>
            <w:rStyle w:val="Hyperlink"/>
            <w:rFonts w:asciiTheme="majorHAnsi" w:eastAsia="Times New Roman" w:hAnsiTheme="majorHAnsi" w:cstheme="majorHAnsi"/>
          </w:rPr>
          <w:t>data</w:t>
        </w:r>
      </w:hyperlink>
      <w:r w:rsidRPr="00135847">
        <w:rPr>
          <w:rFonts w:asciiTheme="majorHAnsi" w:eastAsia="Times New Roman" w:hAnsiTheme="majorHAnsi" w:cstheme="majorHAnsi"/>
        </w:rPr>
        <w:t xml:space="preserve"> showing that unemployment claims have risen to 898,000, the highest increase in two months. The economy is still 10.7M jobs short on recovering the 22M jobs that have been lost since early spring.</w:t>
      </w:r>
    </w:p>
    <w:p w14:paraId="20DA1835" w14:textId="77777777" w:rsidR="00135847" w:rsidRPr="00135847" w:rsidRDefault="00135847" w:rsidP="00135847">
      <w:pPr>
        <w:rPr>
          <w:rFonts w:asciiTheme="majorHAnsi" w:eastAsiaTheme="minorHAnsi" w:hAnsiTheme="majorHAnsi" w:cstheme="majorHAnsi"/>
        </w:rPr>
      </w:pPr>
    </w:p>
    <w:p w14:paraId="69DF5C34" w14:textId="77777777" w:rsidR="00135847" w:rsidRPr="00135847" w:rsidRDefault="00135847" w:rsidP="00135847">
      <w:pPr>
        <w:rPr>
          <w:rFonts w:asciiTheme="majorHAnsi" w:hAnsiTheme="majorHAnsi" w:cstheme="majorHAnsi"/>
          <w:b/>
          <w:bCs/>
        </w:rPr>
      </w:pPr>
      <w:r w:rsidRPr="00135847">
        <w:rPr>
          <w:rFonts w:asciiTheme="majorHAnsi" w:hAnsiTheme="majorHAnsi" w:cstheme="majorHAnsi"/>
          <w:b/>
          <w:bCs/>
        </w:rPr>
        <w:t>Other News</w:t>
      </w:r>
    </w:p>
    <w:p w14:paraId="38E12483" w14:textId="77777777" w:rsidR="00135847" w:rsidRPr="00135847" w:rsidRDefault="00135847" w:rsidP="00135847">
      <w:pPr>
        <w:rPr>
          <w:rFonts w:asciiTheme="majorHAnsi" w:hAnsiTheme="majorHAnsi" w:cstheme="majorHAnsi"/>
        </w:rPr>
      </w:pPr>
    </w:p>
    <w:p w14:paraId="30428577" w14:textId="77777777" w:rsidR="00135847" w:rsidRPr="00135847" w:rsidRDefault="00135847" w:rsidP="00135847">
      <w:pPr>
        <w:pStyle w:val="ListParagraph"/>
        <w:numPr>
          <w:ilvl w:val="0"/>
          <w:numId w:val="4"/>
        </w:numPr>
        <w:spacing w:after="160" w:line="252" w:lineRule="auto"/>
        <w:rPr>
          <w:rFonts w:asciiTheme="majorHAnsi" w:eastAsia="Times New Roman" w:hAnsiTheme="majorHAnsi" w:cstheme="majorHAnsi"/>
        </w:rPr>
      </w:pPr>
      <w:r w:rsidRPr="00135847">
        <w:rPr>
          <w:rFonts w:asciiTheme="majorHAnsi" w:eastAsia="Times New Roman" w:hAnsiTheme="majorHAnsi" w:cstheme="majorHAnsi"/>
        </w:rPr>
        <w:t>United Airlines CEO Scott Kirby commented that the carrier is prepared to bring back 13,000 furloughed employees as soon as additional Federal relief is passed. He also advocated for implementation of a COVID-19 testing strategy for airlines.</w:t>
      </w:r>
    </w:p>
    <w:p w14:paraId="0306F1D6" w14:textId="77777777" w:rsidR="00135847" w:rsidRPr="00135847" w:rsidRDefault="00135847" w:rsidP="00135847">
      <w:pPr>
        <w:pStyle w:val="ListParagraph"/>
        <w:numPr>
          <w:ilvl w:val="1"/>
          <w:numId w:val="4"/>
        </w:numPr>
        <w:spacing w:after="160" w:line="252" w:lineRule="auto"/>
        <w:rPr>
          <w:rFonts w:asciiTheme="majorHAnsi" w:eastAsia="Times New Roman" w:hAnsiTheme="majorHAnsi" w:cstheme="majorHAnsi"/>
        </w:rPr>
      </w:pPr>
      <w:r w:rsidRPr="00135847">
        <w:rPr>
          <w:rFonts w:asciiTheme="majorHAnsi" w:eastAsia="Times New Roman" w:hAnsiTheme="majorHAnsi" w:cstheme="majorHAnsi"/>
        </w:rPr>
        <w:t>The move is likely to be mirrored by other carriers and once again raises pressure on COVID-19 relief negotiations.</w:t>
      </w:r>
    </w:p>
    <w:p w14:paraId="3C785CC9" w14:textId="77777777" w:rsidR="00135847" w:rsidRPr="00135847" w:rsidRDefault="00135847" w:rsidP="00135847">
      <w:pPr>
        <w:pStyle w:val="ListParagraph"/>
        <w:numPr>
          <w:ilvl w:val="1"/>
          <w:numId w:val="4"/>
        </w:numPr>
        <w:spacing w:after="160" w:line="252" w:lineRule="auto"/>
        <w:rPr>
          <w:rFonts w:asciiTheme="majorHAnsi" w:eastAsia="Times New Roman" w:hAnsiTheme="majorHAnsi" w:cstheme="majorHAnsi"/>
        </w:rPr>
      </w:pPr>
      <w:r w:rsidRPr="00135847">
        <w:rPr>
          <w:rFonts w:asciiTheme="majorHAnsi" w:eastAsia="Times New Roman" w:hAnsiTheme="majorHAnsi" w:cstheme="majorHAnsi"/>
        </w:rPr>
        <w:t>Kirby also commented that he does not expect demand for flights to return to “normal” until 2024.</w:t>
      </w:r>
    </w:p>
    <w:p w14:paraId="708C4DC8" w14:textId="77777777" w:rsidR="00135847" w:rsidRPr="00135847" w:rsidRDefault="00135847" w:rsidP="00135847">
      <w:pPr>
        <w:pStyle w:val="ListParagraph"/>
        <w:numPr>
          <w:ilvl w:val="0"/>
          <w:numId w:val="4"/>
        </w:numPr>
        <w:spacing w:after="160" w:line="252" w:lineRule="auto"/>
        <w:rPr>
          <w:rFonts w:asciiTheme="majorHAnsi" w:eastAsia="Times New Roman" w:hAnsiTheme="majorHAnsi" w:cstheme="majorHAnsi"/>
        </w:rPr>
      </w:pPr>
      <w:r w:rsidRPr="00135847">
        <w:rPr>
          <w:rFonts w:asciiTheme="majorHAnsi" w:eastAsia="Times New Roman" w:hAnsiTheme="majorHAnsi" w:cstheme="majorHAnsi"/>
        </w:rPr>
        <w:lastRenderedPageBreak/>
        <w:t>A Magistrate Judge held a hearing on the Justice Department’s recent request to halt her ruling that prevented the Trump Administration’s proposed WeChat ban from taking effect in September. The decision is expected to be issued by October 23.</w:t>
      </w:r>
    </w:p>
    <w:p w14:paraId="5190DC6E" w14:textId="77777777" w:rsidR="00135847" w:rsidRPr="00135847" w:rsidRDefault="00135847" w:rsidP="00135847">
      <w:pPr>
        <w:pStyle w:val="ListParagraph"/>
        <w:numPr>
          <w:ilvl w:val="0"/>
          <w:numId w:val="4"/>
        </w:numPr>
        <w:spacing w:line="252" w:lineRule="auto"/>
        <w:rPr>
          <w:rFonts w:asciiTheme="majorHAnsi" w:eastAsia="Times New Roman" w:hAnsiTheme="majorHAnsi" w:cstheme="majorHAnsi"/>
        </w:rPr>
      </w:pPr>
      <w:r w:rsidRPr="00135847">
        <w:rPr>
          <w:rFonts w:asciiTheme="majorHAnsi" w:eastAsia="Times New Roman" w:hAnsiTheme="majorHAnsi" w:cstheme="majorHAnsi"/>
        </w:rPr>
        <w:t xml:space="preserve">Over 100 advocacy groups sent a </w:t>
      </w:r>
      <w:hyperlink r:id="rId17" w:history="1">
        <w:r w:rsidRPr="00135847">
          <w:rPr>
            <w:rStyle w:val="Hyperlink"/>
            <w:rFonts w:asciiTheme="majorHAnsi" w:eastAsia="Times New Roman" w:hAnsiTheme="majorHAnsi" w:cstheme="majorHAnsi"/>
          </w:rPr>
          <w:t>letter</w:t>
        </w:r>
      </w:hyperlink>
      <w:r w:rsidRPr="00135847">
        <w:rPr>
          <w:rFonts w:asciiTheme="majorHAnsi" w:eastAsia="Times New Roman" w:hAnsiTheme="majorHAnsi" w:cstheme="majorHAnsi"/>
        </w:rPr>
        <w:t xml:space="preserve"> to the Senate Armed Services Committee urging them to back a proposed new allowance aimed at combating food insecurity among military families in a final version of the National Defense Authorization Act (NDAA).</w:t>
      </w:r>
    </w:p>
    <w:p w14:paraId="3D653BA8" w14:textId="77777777" w:rsidR="00135847" w:rsidRPr="00135847" w:rsidRDefault="00135847" w:rsidP="00135847">
      <w:pPr>
        <w:pStyle w:val="ListParagraph"/>
        <w:numPr>
          <w:ilvl w:val="1"/>
          <w:numId w:val="4"/>
        </w:numPr>
        <w:spacing w:line="252" w:lineRule="auto"/>
        <w:rPr>
          <w:rFonts w:asciiTheme="majorHAnsi" w:eastAsia="Times New Roman" w:hAnsiTheme="majorHAnsi" w:cstheme="majorHAnsi"/>
        </w:rPr>
      </w:pPr>
      <w:r w:rsidRPr="00135847">
        <w:rPr>
          <w:rFonts w:asciiTheme="majorHAnsi" w:eastAsia="Times New Roman" w:hAnsiTheme="majorHAnsi" w:cstheme="majorHAnsi"/>
        </w:rPr>
        <w:t>The House approved the provision in their version of the NDAA, but it is not included in the Senate version. The Administration has also opposed the measure.</w:t>
      </w:r>
    </w:p>
    <w:p w14:paraId="6FAE71BF" w14:textId="77777777" w:rsidR="00135847" w:rsidRPr="00135847" w:rsidRDefault="00135847" w:rsidP="00135847">
      <w:pPr>
        <w:pStyle w:val="ListParagraph"/>
        <w:numPr>
          <w:ilvl w:val="0"/>
          <w:numId w:val="4"/>
        </w:numPr>
        <w:spacing w:after="160" w:line="252" w:lineRule="auto"/>
        <w:rPr>
          <w:rFonts w:asciiTheme="majorHAnsi" w:eastAsia="Times New Roman" w:hAnsiTheme="majorHAnsi" w:cstheme="majorHAnsi"/>
        </w:rPr>
      </w:pPr>
      <w:r w:rsidRPr="00135847">
        <w:rPr>
          <w:rFonts w:asciiTheme="majorHAnsi" w:eastAsia="Times New Roman" w:hAnsiTheme="majorHAnsi" w:cstheme="majorHAnsi"/>
        </w:rPr>
        <w:t xml:space="preserve">Former National Security Adviser H.R. McMaster co-authored a lessons-learned </w:t>
      </w:r>
      <w:hyperlink r:id="rId18" w:history="1">
        <w:r w:rsidRPr="00135847">
          <w:rPr>
            <w:rStyle w:val="Hyperlink"/>
            <w:rFonts w:asciiTheme="majorHAnsi" w:eastAsia="Times New Roman" w:hAnsiTheme="majorHAnsi" w:cstheme="majorHAnsi"/>
          </w:rPr>
          <w:t>report</w:t>
        </w:r>
      </w:hyperlink>
      <w:r w:rsidRPr="00135847">
        <w:rPr>
          <w:rFonts w:asciiTheme="majorHAnsi" w:eastAsia="Times New Roman" w:hAnsiTheme="majorHAnsi" w:cstheme="majorHAnsi"/>
        </w:rPr>
        <w:t xml:space="preserve"> on the U.S. response to COVID-19, which offers a comprehensive blueprint for “how to improve biomedical innovations and emergency response.” The report found that:</w:t>
      </w:r>
    </w:p>
    <w:p w14:paraId="124EA4CD" w14:textId="77777777" w:rsidR="00135847" w:rsidRPr="00135847" w:rsidRDefault="00135847" w:rsidP="00135847">
      <w:pPr>
        <w:pStyle w:val="ListParagraph"/>
        <w:numPr>
          <w:ilvl w:val="1"/>
          <w:numId w:val="4"/>
        </w:numPr>
        <w:spacing w:after="160" w:line="252" w:lineRule="auto"/>
        <w:rPr>
          <w:rFonts w:asciiTheme="majorHAnsi" w:eastAsia="Times New Roman" w:hAnsiTheme="majorHAnsi" w:cstheme="majorHAnsi"/>
        </w:rPr>
      </w:pPr>
      <w:r w:rsidRPr="00135847">
        <w:rPr>
          <w:rFonts w:asciiTheme="majorHAnsi" w:eastAsia="Times New Roman" w:hAnsiTheme="majorHAnsi" w:cstheme="majorHAnsi"/>
        </w:rPr>
        <w:t>Obstacles to effective coordination across federal agencies, between local, state, and federal governments, and among critical public- and private-sector organizations hampered the speed and effectiveness of medical response and implementation of measures to reduce the spread.</w:t>
      </w:r>
    </w:p>
    <w:p w14:paraId="6E14FC0D" w14:textId="77777777" w:rsidR="00135847" w:rsidRPr="00135847" w:rsidRDefault="00135847" w:rsidP="00135847">
      <w:pPr>
        <w:pStyle w:val="ListParagraph"/>
        <w:numPr>
          <w:ilvl w:val="1"/>
          <w:numId w:val="4"/>
        </w:numPr>
        <w:spacing w:after="160" w:line="252" w:lineRule="auto"/>
        <w:rPr>
          <w:rFonts w:asciiTheme="majorHAnsi" w:eastAsia="Times New Roman" w:hAnsiTheme="majorHAnsi" w:cstheme="majorHAnsi"/>
        </w:rPr>
      </w:pPr>
      <w:r w:rsidRPr="00135847">
        <w:rPr>
          <w:rFonts w:asciiTheme="majorHAnsi" w:eastAsia="Times New Roman" w:hAnsiTheme="majorHAnsi" w:cstheme="majorHAnsi"/>
        </w:rPr>
        <w:t>The military was successful in responding to needs quickly and flexibly, but federal and state governments must put in place new policies, procedures, and structures to supplement the military’s rapid response.</w:t>
      </w:r>
    </w:p>
    <w:p w14:paraId="361665AD" w14:textId="77777777" w:rsidR="00135847" w:rsidRPr="00135847" w:rsidRDefault="00135847" w:rsidP="00135847">
      <w:pPr>
        <w:pStyle w:val="ListParagraph"/>
        <w:numPr>
          <w:ilvl w:val="1"/>
          <w:numId w:val="4"/>
        </w:numPr>
        <w:spacing w:after="160" w:line="252" w:lineRule="auto"/>
        <w:rPr>
          <w:rFonts w:asciiTheme="majorHAnsi" w:eastAsia="Times New Roman" w:hAnsiTheme="majorHAnsi" w:cstheme="majorHAnsi"/>
        </w:rPr>
      </w:pPr>
      <w:r w:rsidRPr="00135847">
        <w:rPr>
          <w:rFonts w:asciiTheme="majorHAnsi" w:eastAsia="Times New Roman" w:hAnsiTheme="majorHAnsi" w:cstheme="majorHAnsi"/>
        </w:rPr>
        <w:t>Companies need more market incentives to maintain a minimum level of domestic sourcing capacity for raw materials and for manufacturing capacity.</w:t>
      </w:r>
    </w:p>
    <w:p w14:paraId="14476781" w14:textId="77777777" w:rsidR="00135847" w:rsidRPr="00135847" w:rsidRDefault="00135847" w:rsidP="00135847">
      <w:pPr>
        <w:pStyle w:val="ListParagraph"/>
        <w:numPr>
          <w:ilvl w:val="1"/>
          <w:numId w:val="4"/>
        </w:numPr>
        <w:spacing w:after="160" w:line="252" w:lineRule="auto"/>
        <w:rPr>
          <w:rFonts w:asciiTheme="majorHAnsi" w:eastAsia="Times New Roman" w:hAnsiTheme="majorHAnsi" w:cstheme="majorHAnsi"/>
        </w:rPr>
      </w:pPr>
      <w:r w:rsidRPr="00135847">
        <w:rPr>
          <w:rFonts w:asciiTheme="majorHAnsi" w:eastAsia="Times New Roman" w:hAnsiTheme="majorHAnsi" w:cstheme="majorHAnsi"/>
        </w:rPr>
        <w:t>The U.S. must strengthen cooperative manufacturing and distribution networks with American allies.</w:t>
      </w:r>
    </w:p>
    <w:p w14:paraId="125A888C" w14:textId="77777777" w:rsidR="00135847" w:rsidRPr="00135847" w:rsidRDefault="00135847" w:rsidP="00135847">
      <w:pPr>
        <w:pStyle w:val="ListParagraph"/>
        <w:numPr>
          <w:ilvl w:val="0"/>
          <w:numId w:val="4"/>
        </w:numPr>
        <w:spacing w:after="160" w:line="252" w:lineRule="auto"/>
        <w:rPr>
          <w:rFonts w:asciiTheme="majorHAnsi" w:eastAsia="Times New Roman" w:hAnsiTheme="majorHAnsi" w:cstheme="majorHAnsi"/>
        </w:rPr>
      </w:pPr>
      <w:r w:rsidRPr="00135847">
        <w:rPr>
          <w:rFonts w:asciiTheme="majorHAnsi" w:eastAsia="Times New Roman" w:hAnsiTheme="majorHAnsi" w:cstheme="majorHAnsi"/>
        </w:rPr>
        <w:t xml:space="preserve">The National Retail Federation released </w:t>
      </w:r>
      <w:hyperlink r:id="rId19" w:history="1">
        <w:r w:rsidRPr="00135847">
          <w:rPr>
            <w:rStyle w:val="Hyperlink"/>
            <w:rFonts w:asciiTheme="majorHAnsi" w:eastAsia="Times New Roman" w:hAnsiTheme="majorHAnsi" w:cstheme="majorHAnsi"/>
          </w:rPr>
          <w:t>data</w:t>
        </w:r>
      </w:hyperlink>
      <w:r w:rsidRPr="00135847">
        <w:rPr>
          <w:rFonts w:asciiTheme="majorHAnsi" w:eastAsia="Times New Roman" w:hAnsiTheme="majorHAnsi" w:cstheme="majorHAnsi"/>
        </w:rPr>
        <w:t xml:space="preserve"> showing that imports in the month of September set a new record as retailers replenished inventories and stock up early for the holidays. Imports increased over 17% in September, but export growth remains flat.</w:t>
      </w:r>
    </w:p>
    <w:p w14:paraId="36351DAE" w14:textId="77777777" w:rsidR="00135847" w:rsidRPr="00135847" w:rsidRDefault="00135847" w:rsidP="00135847">
      <w:pPr>
        <w:pStyle w:val="ListParagraph"/>
        <w:numPr>
          <w:ilvl w:val="0"/>
          <w:numId w:val="4"/>
        </w:numPr>
        <w:spacing w:after="160" w:line="252" w:lineRule="auto"/>
        <w:rPr>
          <w:rFonts w:asciiTheme="majorHAnsi" w:eastAsia="Times New Roman" w:hAnsiTheme="majorHAnsi" w:cstheme="majorHAnsi"/>
        </w:rPr>
      </w:pPr>
      <w:r w:rsidRPr="00135847">
        <w:rPr>
          <w:rFonts w:asciiTheme="majorHAnsi" w:eastAsia="Times New Roman" w:hAnsiTheme="majorHAnsi" w:cstheme="majorHAnsi"/>
        </w:rPr>
        <w:t xml:space="preserve">YouTube announced that it will no longer allow content that targets individuals and groups with conspiracy theories, specifically </w:t>
      </w:r>
      <w:proofErr w:type="spellStart"/>
      <w:r w:rsidRPr="00135847">
        <w:rPr>
          <w:rFonts w:asciiTheme="majorHAnsi" w:eastAsia="Times New Roman" w:hAnsiTheme="majorHAnsi" w:cstheme="majorHAnsi"/>
        </w:rPr>
        <w:t>QAnon</w:t>
      </w:r>
      <w:proofErr w:type="spellEnd"/>
      <w:r w:rsidRPr="00135847">
        <w:rPr>
          <w:rFonts w:asciiTheme="majorHAnsi" w:eastAsia="Times New Roman" w:hAnsiTheme="majorHAnsi" w:cstheme="majorHAnsi"/>
        </w:rPr>
        <w:t>. The new rules, which YouTube will begin to enforce immediately, are an expansion of existing hate and harassment policies and prohibit content that “threatens or harasses someone by suggesting they are complicit in one of these harmful conspiracies.”</w:t>
      </w:r>
    </w:p>
    <w:p w14:paraId="2EC0663E" w14:textId="77777777" w:rsidR="00135847" w:rsidRPr="00135847" w:rsidRDefault="00135847" w:rsidP="00135847">
      <w:pPr>
        <w:pStyle w:val="ListParagraph"/>
        <w:numPr>
          <w:ilvl w:val="0"/>
          <w:numId w:val="4"/>
        </w:numPr>
        <w:spacing w:after="160" w:line="252" w:lineRule="auto"/>
        <w:rPr>
          <w:rFonts w:asciiTheme="majorHAnsi" w:eastAsia="Times New Roman" w:hAnsiTheme="majorHAnsi" w:cstheme="majorHAnsi"/>
        </w:rPr>
      </w:pPr>
      <w:r w:rsidRPr="00135847">
        <w:rPr>
          <w:rFonts w:asciiTheme="majorHAnsi" w:eastAsia="Times New Roman" w:hAnsiTheme="majorHAnsi" w:cstheme="majorHAnsi"/>
        </w:rPr>
        <w:t xml:space="preserve">The National Student Clearinghouse Research Center </w:t>
      </w:r>
      <w:hyperlink r:id="rId20" w:history="1">
        <w:r w:rsidRPr="00135847">
          <w:rPr>
            <w:rStyle w:val="Hyperlink"/>
            <w:rFonts w:asciiTheme="majorHAnsi" w:eastAsia="Times New Roman" w:hAnsiTheme="majorHAnsi" w:cstheme="majorHAnsi"/>
          </w:rPr>
          <w:t>found</w:t>
        </w:r>
      </w:hyperlink>
      <w:r w:rsidRPr="00135847">
        <w:rPr>
          <w:rFonts w:asciiTheme="majorHAnsi" w:eastAsia="Times New Roman" w:hAnsiTheme="majorHAnsi" w:cstheme="majorHAnsi"/>
        </w:rPr>
        <w:t xml:space="preserve"> that undergraduate enrollment has decreased this fall at many colleges and universities, as undergraduate populations shrank by 4% and first-year student counts fell by 16.1%.</w:t>
      </w:r>
    </w:p>
    <w:p w14:paraId="261F1DAF" w14:textId="77777777" w:rsidR="00135847" w:rsidRPr="00135847" w:rsidRDefault="00135847" w:rsidP="00135847">
      <w:pPr>
        <w:pStyle w:val="ListParagraph"/>
        <w:numPr>
          <w:ilvl w:val="1"/>
          <w:numId w:val="4"/>
        </w:numPr>
        <w:spacing w:after="160" w:line="252" w:lineRule="auto"/>
        <w:rPr>
          <w:rFonts w:asciiTheme="majorHAnsi" w:eastAsia="Times New Roman" w:hAnsiTheme="majorHAnsi" w:cstheme="majorHAnsi"/>
        </w:rPr>
      </w:pPr>
      <w:r w:rsidRPr="00135847">
        <w:rPr>
          <w:rFonts w:asciiTheme="majorHAnsi" w:eastAsia="Times New Roman" w:hAnsiTheme="majorHAnsi" w:cstheme="majorHAnsi"/>
        </w:rPr>
        <w:t>Graduate student enrollment increased by 2.7%.</w:t>
      </w:r>
    </w:p>
    <w:p w14:paraId="12C28F27" w14:textId="77777777" w:rsidR="00135847" w:rsidRPr="00135847" w:rsidRDefault="00135847" w:rsidP="00135847">
      <w:pPr>
        <w:pStyle w:val="ListParagraph"/>
        <w:numPr>
          <w:ilvl w:val="0"/>
          <w:numId w:val="4"/>
        </w:numPr>
        <w:spacing w:after="160" w:line="252" w:lineRule="auto"/>
        <w:rPr>
          <w:rFonts w:asciiTheme="majorHAnsi" w:eastAsia="Times New Roman" w:hAnsiTheme="majorHAnsi" w:cstheme="majorHAnsi"/>
        </w:rPr>
      </w:pPr>
      <w:r w:rsidRPr="00135847">
        <w:rPr>
          <w:rFonts w:asciiTheme="majorHAnsi" w:eastAsia="Times New Roman" w:hAnsiTheme="majorHAnsi" w:cstheme="majorHAnsi"/>
        </w:rPr>
        <w:t xml:space="preserve">The American Hotel and Lodging Association sent a </w:t>
      </w:r>
      <w:hyperlink r:id="rId21" w:history="1">
        <w:r w:rsidRPr="00135847">
          <w:rPr>
            <w:rStyle w:val="Hyperlink"/>
            <w:rFonts w:asciiTheme="majorHAnsi" w:eastAsia="Times New Roman" w:hAnsiTheme="majorHAnsi" w:cstheme="majorHAnsi"/>
          </w:rPr>
          <w:t>letter</w:t>
        </w:r>
      </w:hyperlink>
      <w:r w:rsidRPr="00135847">
        <w:rPr>
          <w:rFonts w:asciiTheme="majorHAnsi" w:eastAsia="Times New Roman" w:hAnsiTheme="majorHAnsi" w:cstheme="majorHAnsi"/>
        </w:rPr>
        <w:t xml:space="preserve"> to President Trump again requesting additional relief and urging President Trump to use executive </w:t>
      </w:r>
      <w:r w:rsidRPr="00135847">
        <w:rPr>
          <w:rFonts w:asciiTheme="majorHAnsi" w:eastAsia="Times New Roman" w:hAnsiTheme="majorHAnsi" w:cstheme="majorHAnsi"/>
        </w:rPr>
        <w:lastRenderedPageBreak/>
        <w:t>action to direct the Federal Reserve to amend and expand the Main Street Lending Program.</w:t>
      </w:r>
    </w:p>
    <w:p w14:paraId="4CFA9712" w14:textId="77777777" w:rsidR="00135847" w:rsidRPr="00135847" w:rsidRDefault="00135847" w:rsidP="00135847">
      <w:pPr>
        <w:rPr>
          <w:rFonts w:asciiTheme="majorHAnsi" w:eastAsiaTheme="minorHAnsi" w:hAnsiTheme="majorHAnsi" w:cstheme="majorHAnsi"/>
          <w:b/>
          <w:bCs/>
        </w:rPr>
      </w:pPr>
    </w:p>
    <w:p w14:paraId="44826774" w14:textId="77777777" w:rsidR="00135847" w:rsidRPr="00135847" w:rsidRDefault="00135847" w:rsidP="00135847">
      <w:pPr>
        <w:rPr>
          <w:rFonts w:asciiTheme="majorHAnsi" w:hAnsiTheme="majorHAnsi" w:cstheme="majorHAnsi"/>
          <w:b/>
          <w:bCs/>
        </w:rPr>
      </w:pPr>
      <w:r w:rsidRPr="00135847">
        <w:rPr>
          <w:rFonts w:asciiTheme="majorHAnsi" w:hAnsiTheme="majorHAnsi" w:cstheme="majorHAnsi"/>
          <w:b/>
          <w:bCs/>
        </w:rPr>
        <w:t>Federal Register Notices</w:t>
      </w:r>
    </w:p>
    <w:p w14:paraId="59C7A5C8" w14:textId="77777777" w:rsidR="00135847" w:rsidRPr="00135847" w:rsidRDefault="00135847" w:rsidP="00135847">
      <w:pPr>
        <w:rPr>
          <w:rFonts w:asciiTheme="majorHAnsi" w:hAnsiTheme="majorHAnsi" w:cstheme="majorHAnsi"/>
        </w:rPr>
      </w:pPr>
    </w:p>
    <w:p w14:paraId="5B2FBEEC" w14:textId="77777777" w:rsidR="00135847" w:rsidRPr="00135847" w:rsidRDefault="00135847" w:rsidP="00135847">
      <w:pPr>
        <w:pStyle w:val="ListParagraph"/>
        <w:numPr>
          <w:ilvl w:val="0"/>
          <w:numId w:val="6"/>
        </w:numPr>
        <w:spacing w:after="160" w:line="252" w:lineRule="auto"/>
        <w:rPr>
          <w:rFonts w:asciiTheme="majorHAnsi" w:eastAsia="Times New Roman" w:hAnsiTheme="majorHAnsi" w:cstheme="majorHAnsi"/>
        </w:rPr>
      </w:pPr>
      <w:r w:rsidRPr="00135847">
        <w:rPr>
          <w:rFonts w:asciiTheme="majorHAnsi" w:eastAsia="Times New Roman" w:hAnsiTheme="majorHAnsi" w:cstheme="majorHAnsi"/>
        </w:rPr>
        <w:t xml:space="preserve">An open meeting of the Advisory Council on Employee Welfare and Pension Benefit Plans (ERISA Advisory Council) will be held on November 13 from 10:00am-3:30pm ET. The meeting will discuss potential recommendations for the Secretary of Labor on the issues of Examining Top Hat Plan Participation and Reporting and Considerations for Recognizing and Addressing Participants with Diminished Capacity. The notice can be found </w:t>
      </w:r>
      <w:hyperlink r:id="rId22" w:history="1">
        <w:r w:rsidRPr="00135847">
          <w:rPr>
            <w:rStyle w:val="Hyperlink"/>
            <w:rFonts w:asciiTheme="majorHAnsi" w:eastAsia="Times New Roman" w:hAnsiTheme="majorHAnsi" w:cstheme="majorHAnsi"/>
          </w:rPr>
          <w:t>here</w:t>
        </w:r>
      </w:hyperlink>
      <w:r w:rsidRPr="00135847">
        <w:rPr>
          <w:rFonts w:asciiTheme="majorHAnsi" w:eastAsia="Times New Roman" w:hAnsiTheme="majorHAnsi" w:cstheme="majorHAnsi"/>
        </w:rPr>
        <w:t>.</w:t>
      </w:r>
    </w:p>
    <w:p w14:paraId="51BC58B2" w14:textId="77777777" w:rsidR="00135847" w:rsidRPr="00135847" w:rsidRDefault="00135847" w:rsidP="00135847">
      <w:pPr>
        <w:pStyle w:val="ListParagraph"/>
        <w:numPr>
          <w:ilvl w:val="0"/>
          <w:numId w:val="6"/>
        </w:numPr>
        <w:spacing w:after="160" w:line="252" w:lineRule="auto"/>
        <w:rPr>
          <w:rFonts w:asciiTheme="majorHAnsi" w:eastAsia="Times New Roman" w:hAnsiTheme="majorHAnsi" w:cstheme="majorHAnsi"/>
        </w:rPr>
      </w:pPr>
      <w:r w:rsidRPr="00135847">
        <w:rPr>
          <w:rFonts w:asciiTheme="majorHAnsi" w:eastAsia="Times New Roman" w:hAnsiTheme="majorHAnsi" w:cstheme="majorHAnsi"/>
        </w:rPr>
        <w:t xml:space="preserve">The Federal Communications Commission (FCC) requested comments on new application fee rates. Comments are due by November 16. The notice can be found </w:t>
      </w:r>
      <w:hyperlink r:id="rId23" w:history="1">
        <w:r w:rsidRPr="00135847">
          <w:rPr>
            <w:rStyle w:val="Hyperlink"/>
            <w:rFonts w:asciiTheme="majorHAnsi" w:eastAsia="Times New Roman" w:hAnsiTheme="majorHAnsi" w:cstheme="majorHAnsi"/>
          </w:rPr>
          <w:t>here</w:t>
        </w:r>
      </w:hyperlink>
      <w:r w:rsidRPr="00135847">
        <w:rPr>
          <w:rFonts w:asciiTheme="majorHAnsi" w:eastAsia="Times New Roman" w:hAnsiTheme="majorHAnsi" w:cstheme="majorHAnsi"/>
        </w:rPr>
        <w:t>.</w:t>
      </w:r>
    </w:p>
    <w:p w14:paraId="41A39342" w14:textId="77777777" w:rsidR="00135847" w:rsidRPr="00135847" w:rsidRDefault="00135847" w:rsidP="00135847">
      <w:pPr>
        <w:pStyle w:val="ListParagraph"/>
        <w:numPr>
          <w:ilvl w:val="0"/>
          <w:numId w:val="6"/>
        </w:numPr>
        <w:spacing w:after="160" w:line="252" w:lineRule="auto"/>
        <w:rPr>
          <w:rFonts w:asciiTheme="majorHAnsi" w:eastAsia="Times New Roman" w:hAnsiTheme="majorHAnsi" w:cstheme="majorHAnsi"/>
        </w:rPr>
      </w:pPr>
      <w:r w:rsidRPr="00135847">
        <w:rPr>
          <w:rFonts w:asciiTheme="majorHAnsi" w:eastAsia="Times New Roman" w:hAnsiTheme="majorHAnsi" w:cstheme="majorHAnsi"/>
        </w:rPr>
        <w:t xml:space="preserve">The FCC announced that the renewal of the charter of the FCC Consumer Advisory Committee (CAC) has been approved by the General Services Administration (GSA) for a two-year period. The notice can be found </w:t>
      </w:r>
      <w:hyperlink r:id="rId24" w:history="1">
        <w:r w:rsidRPr="00135847">
          <w:rPr>
            <w:rStyle w:val="Hyperlink"/>
            <w:rFonts w:asciiTheme="majorHAnsi" w:eastAsia="Times New Roman" w:hAnsiTheme="majorHAnsi" w:cstheme="majorHAnsi"/>
          </w:rPr>
          <w:t>here</w:t>
        </w:r>
      </w:hyperlink>
      <w:r w:rsidRPr="00135847">
        <w:rPr>
          <w:rFonts w:asciiTheme="majorHAnsi" w:eastAsia="Times New Roman" w:hAnsiTheme="majorHAnsi" w:cstheme="majorHAnsi"/>
        </w:rPr>
        <w:t>.</w:t>
      </w:r>
    </w:p>
    <w:p w14:paraId="3B5528B6" w14:textId="77777777" w:rsidR="00135847" w:rsidRPr="00135847" w:rsidRDefault="00135847" w:rsidP="00135847">
      <w:pPr>
        <w:pStyle w:val="ListParagraph"/>
        <w:numPr>
          <w:ilvl w:val="0"/>
          <w:numId w:val="6"/>
        </w:numPr>
        <w:spacing w:after="160" w:line="252" w:lineRule="auto"/>
        <w:rPr>
          <w:rFonts w:asciiTheme="majorHAnsi" w:eastAsia="Times New Roman" w:hAnsiTheme="majorHAnsi" w:cstheme="majorHAnsi"/>
        </w:rPr>
      </w:pPr>
      <w:r w:rsidRPr="00135847">
        <w:rPr>
          <w:rFonts w:asciiTheme="majorHAnsi" w:eastAsia="Times New Roman" w:hAnsiTheme="majorHAnsi" w:cstheme="majorHAnsi"/>
        </w:rPr>
        <w:t xml:space="preserve">The Bureau of Labor Statistics Data Users Advisory Committee will hold a meeting on November 10 from 12:00-4:00pm ET. The notice can be found </w:t>
      </w:r>
      <w:hyperlink r:id="rId25" w:history="1">
        <w:r w:rsidRPr="00135847">
          <w:rPr>
            <w:rStyle w:val="Hyperlink"/>
            <w:rFonts w:asciiTheme="majorHAnsi" w:eastAsia="Times New Roman" w:hAnsiTheme="majorHAnsi" w:cstheme="majorHAnsi"/>
          </w:rPr>
          <w:t>here</w:t>
        </w:r>
      </w:hyperlink>
      <w:r w:rsidRPr="00135847">
        <w:rPr>
          <w:rFonts w:asciiTheme="majorHAnsi" w:eastAsia="Times New Roman" w:hAnsiTheme="majorHAnsi" w:cstheme="majorHAnsi"/>
        </w:rPr>
        <w:t>.</w:t>
      </w:r>
    </w:p>
    <w:p w14:paraId="4D07B0DF" w14:textId="77777777" w:rsidR="00135847" w:rsidRPr="00135847" w:rsidRDefault="00135847" w:rsidP="00135847">
      <w:pPr>
        <w:pStyle w:val="ListParagraph"/>
        <w:numPr>
          <w:ilvl w:val="0"/>
          <w:numId w:val="6"/>
        </w:numPr>
        <w:spacing w:after="160" w:line="252" w:lineRule="auto"/>
        <w:rPr>
          <w:rFonts w:asciiTheme="majorHAnsi" w:eastAsia="Times New Roman" w:hAnsiTheme="majorHAnsi" w:cstheme="majorHAnsi"/>
        </w:rPr>
      </w:pPr>
      <w:r w:rsidRPr="00135847">
        <w:rPr>
          <w:rFonts w:asciiTheme="majorHAnsi" w:eastAsia="Times New Roman" w:hAnsiTheme="majorHAnsi" w:cstheme="majorHAnsi"/>
        </w:rPr>
        <w:t xml:space="preserve">The Transportation Security Administration (TSA) will hold a meeting of the Surface Transportation Security Advisory Committee (STSAC) on November 5 from 1:00-4:00pm ET. The meeting will discuss Committee and Subcommittee briefings on activities, key issues, and focus areas for FY 2020—Cybersecurity Information Sharing, Emergency Management and Resiliency, Insider Threat, and Security Risk and Intelligence. The notice can be found </w:t>
      </w:r>
      <w:hyperlink r:id="rId26" w:history="1">
        <w:r w:rsidRPr="00135847">
          <w:rPr>
            <w:rStyle w:val="Hyperlink"/>
            <w:rFonts w:asciiTheme="majorHAnsi" w:eastAsia="Times New Roman" w:hAnsiTheme="majorHAnsi" w:cstheme="majorHAnsi"/>
          </w:rPr>
          <w:t>here</w:t>
        </w:r>
      </w:hyperlink>
      <w:r w:rsidRPr="00135847">
        <w:rPr>
          <w:rFonts w:asciiTheme="majorHAnsi" w:eastAsia="Times New Roman" w:hAnsiTheme="majorHAnsi" w:cstheme="majorHAnsi"/>
        </w:rPr>
        <w:t>.</w:t>
      </w:r>
      <w:bookmarkEnd w:id="1"/>
    </w:p>
    <w:p w14:paraId="7980214C" w14:textId="02D856EE" w:rsidR="00E1086B" w:rsidRPr="00135847" w:rsidRDefault="00E1086B" w:rsidP="00135847">
      <w:pPr>
        <w:rPr>
          <w:rFonts w:asciiTheme="majorHAnsi" w:hAnsiTheme="majorHAnsi" w:cstheme="majorHAnsi"/>
          <w:color w:val="201F1E"/>
        </w:rPr>
      </w:pPr>
    </w:p>
    <w:sectPr w:rsidR="00E1086B" w:rsidRPr="00135847" w:rsidSect="00AC00BE">
      <w:headerReference w:type="default" r:id="rId27"/>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A314A" w14:textId="77777777" w:rsidR="00120D35" w:rsidRDefault="00120D35" w:rsidP="00E05114">
      <w:r>
        <w:separator/>
      </w:r>
    </w:p>
  </w:endnote>
  <w:endnote w:type="continuationSeparator" w:id="0">
    <w:p w14:paraId="79728F17" w14:textId="77777777" w:rsidR="00120D35" w:rsidRDefault="00120D35"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7961B" w14:textId="77777777" w:rsidR="00120D35" w:rsidRDefault="00120D35" w:rsidP="00E05114">
      <w:r>
        <w:separator/>
      </w:r>
    </w:p>
  </w:footnote>
  <w:footnote w:type="continuationSeparator" w:id="0">
    <w:p w14:paraId="27BA86C8" w14:textId="77777777" w:rsidR="00120D35" w:rsidRDefault="00120D35" w:rsidP="00E0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ED2C2" w14:textId="77777777" w:rsidR="00764CA6" w:rsidRDefault="00764CA6">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764CA6" w:rsidRDefault="00764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E240C"/>
    <w:multiLevelType w:val="hybridMultilevel"/>
    <w:tmpl w:val="3920F020"/>
    <w:lvl w:ilvl="0" w:tplc="B22CB832">
      <w:start w:val="1"/>
      <w:numFmt w:val="bullet"/>
      <w:lvlText w:val=""/>
      <w:lvlJc w:val="left"/>
      <w:pPr>
        <w:ind w:left="720" w:hanging="360"/>
      </w:pPr>
      <w:rPr>
        <w:rFonts w:ascii="Symbol" w:hAnsi="Symbol" w:hint="default"/>
      </w:rPr>
    </w:lvl>
    <w:lvl w:ilvl="1" w:tplc="0F3CD8B0">
      <w:start w:val="1"/>
      <w:numFmt w:val="bullet"/>
      <w:lvlText w:val="o"/>
      <w:lvlJc w:val="left"/>
      <w:pPr>
        <w:ind w:left="1440" w:hanging="360"/>
      </w:pPr>
      <w:rPr>
        <w:rFonts w:ascii="Courier New" w:hAnsi="Courier New" w:cs="Times New Roman" w:hint="default"/>
      </w:rPr>
    </w:lvl>
    <w:lvl w:ilvl="2" w:tplc="5D3A14EC">
      <w:start w:val="1"/>
      <w:numFmt w:val="bullet"/>
      <w:lvlText w:val=""/>
      <w:lvlJc w:val="left"/>
      <w:pPr>
        <w:ind w:left="2160" w:hanging="360"/>
      </w:pPr>
      <w:rPr>
        <w:rFonts w:ascii="Wingdings" w:hAnsi="Wingdings" w:hint="default"/>
      </w:rPr>
    </w:lvl>
    <w:lvl w:ilvl="3" w:tplc="00B8DCB2">
      <w:start w:val="1"/>
      <w:numFmt w:val="bullet"/>
      <w:lvlText w:val=""/>
      <w:lvlJc w:val="left"/>
      <w:pPr>
        <w:ind w:left="2880" w:hanging="360"/>
      </w:pPr>
      <w:rPr>
        <w:rFonts w:ascii="Symbol" w:hAnsi="Symbol" w:hint="default"/>
      </w:rPr>
    </w:lvl>
    <w:lvl w:ilvl="4" w:tplc="4E1C18F4">
      <w:start w:val="1"/>
      <w:numFmt w:val="bullet"/>
      <w:lvlText w:val="o"/>
      <w:lvlJc w:val="left"/>
      <w:pPr>
        <w:ind w:left="3600" w:hanging="360"/>
      </w:pPr>
      <w:rPr>
        <w:rFonts w:ascii="Courier New" w:hAnsi="Courier New" w:cs="Times New Roman" w:hint="default"/>
      </w:rPr>
    </w:lvl>
    <w:lvl w:ilvl="5" w:tplc="94422AE2">
      <w:start w:val="1"/>
      <w:numFmt w:val="bullet"/>
      <w:lvlText w:val=""/>
      <w:lvlJc w:val="left"/>
      <w:pPr>
        <w:ind w:left="4320" w:hanging="360"/>
      </w:pPr>
      <w:rPr>
        <w:rFonts w:ascii="Wingdings" w:hAnsi="Wingdings" w:hint="default"/>
      </w:rPr>
    </w:lvl>
    <w:lvl w:ilvl="6" w:tplc="85B0100E">
      <w:start w:val="1"/>
      <w:numFmt w:val="bullet"/>
      <w:lvlText w:val=""/>
      <w:lvlJc w:val="left"/>
      <w:pPr>
        <w:ind w:left="5040" w:hanging="360"/>
      </w:pPr>
      <w:rPr>
        <w:rFonts w:ascii="Symbol" w:hAnsi="Symbol" w:hint="default"/>
      </w:rPr>
    </w:lvl>
    <w:lvl w:ilvl="7" w:tplc="6944AFEE">
      <w:start w:val="1"/>
      <w:numFmt w:val="bullet"/>
      <w:lvlText w:val="o"/>
      <w:lvlJc w:val="left"/>
      <w:pPr>
        <w:ind w:left="5760" w:hanging="360"/>
      </w:pPr>
      <w:rPr>
        <w:rFonts w:ascii="Courier New" w:hAnsi="Courier New" w:cs="Times New Roman" w:hint="default"/>
      </w:rPr>
    </w:lvl>
    <w:lvl w:ilvl="8" w:tplc="E982D94A">
      <w:start w:val="1"/>
      <w:numFmt w:val="bullet"/>
      <w:lvlText w:val=""/>
      <w:lvlJc w:val="left"/>
      <w:pPr>
        <w:ind w:left="6480" w:hanging="360"/>
      </w:pPr>
      <w:rPr>
        <w:rFonts w:ascii="Wingdings" w:hAnsi="Wingdings" w:hint="default"/>
      </w:rPr>
    </w:lvl>
  </w:abstractNum>
  <w:abstractNum w:abstractNumId="1" w15:restartNumberingAfterBreak="0">
    <w:nsid w:val="30E32528"/>
    <w:multiLevelType w:val="hybridMultilevel"/>
    <w:tmpl w:val="50E86AA4"/>
    <w:lvl w:ilvl="0" w:tplc="B60685A2">
      <w:start w:val="1"/>
      <w:numFmt w:val="bullet"/>
      <w:lvlText w:val=""/>
      <w:lvlJc w:val="left"/>
      <w:pPr>
        <w:ind w:left="720" w:hanging="360"/>
      </w:pPr>
      <w:rPr>
        <w:rFonts w:ascii="Symbol" w:hAnsi="Symbol" w:hint="default"/>
      </w:rPr>
    </w:lvl>
    <w:lvl w:ilvl="1" w:tplc="1E146EA4">
      <w:start w:val="1"/>
      <w:numFmt w:val="bullet"/>
      <w:lvlText w:val="o"/>
      <w:lvlJc w:val="left"/>
      <w:pPr>
        <w:ind w:left="1440" w:hanging="360"/>
      </w:pPr>
      <w:rPr>
        <w:rFonts w:ascii="Courier New" w:hAnsi="Courier New" w:cs="Times New Roman" w:hint="default"/>
      </w:rPr>
    </w:lvl>
    <w:lvl w:ilvl="2" w:tplc="10BC64AC">
      <w:start w:val="1"/>
      <w:numFmt w:val="bullet"/>
      <w:lvlText w:val=""/>
      <w:lvlJc w:val="left"/>
      <w:pPr>
        <w:ind w:left="2160" w:hanging="360"/>
      </w:pPr>
      <w:rPr>
        <w:rFonts w:ascii="Wingdings" w:hAnsi="Wingdings" w:hint="default"/>
      </w:rPr>
    </w:lvl>
    <w:lvl w:ilvl="3" w:tplc="A93A8C88">
      <w:start w:val="1"/>
      <w:numFmt w:val="bullet"/>
      <w:lvlText w:val=""/>
      <w:lvlJc w:val="left"/>
      <w:pPr>
        <w:ind w:left="2880" w:hanging="360"/>
      </w:pPr>
      <w:rPr>
        <w:rFonts w:ascii="Symbol" w:hAnsi="Symbol" w:hint="default"/>
      </w:rPr>
    </w:lvl>
    <w:lvl w:ilvl="4" w:tplc="A5264BBA">
      <w:start w:val="1"/>
      <w:numFmt w:val="bullet"/>
      <w:lvlText w:val="o"/>
      <w:lvlJc w:val="left"/>
      <w:pPr>
        <w:ind w:left="3600" w:hanging="360"/>
      </w:pPr>
      <w:rPr>
        <w:rFonts w:ascii="Courier New" w:hAnsi="Courier New" w:cs="Times New Roman" w:hint="default"/>
      </w:rPr>
    </w:lvl>
    <w:lvl w:ilvl="5" w:tplc="75B41D2A">
      <w:start w:val="1"/>
      <w:numFmt w:val="bullet"/>
      <w:lvlText w:val=""/>
      <w:lvlJc w:val="left"/>
      <w:pPr>
        <w:ind w:left="4320" w:hanging="360"/>
      </w:pPr>
      <w:rPr>
        <w:rFonts w:ascii="Wingdings" w:hAnsi="Wingdings" w:hint="default"/>
      </w:rPr>
    </w:lvl>
    <w:lvl w:ilvl="6" w:tplc="469417EE">
      <w:start w:val="1"/>
      <w:numFmt w:val="bullet"/>
      <w:lvlText w:val=""/>
      <w:lvlJc w:val="left"/>
      <w:pPr>
        <w:ind w:left="5040" w:hanging="360"/>
      </w:pPr>
      <w:rPr>
        <w:rFonts w:ascii="Symbol" w:hAnsi="Symbol" w:hint="default"/>
      </w:rPr>
    </w:lvl>
    <w:lvl w:ilvl="7" w:tplc="83A85B2E">
      <w:start w:val="1"/>
      <w:numFmt w:val="bullet"/>
      <w:lvlText w:val="o"/>
      <w:lvlJc w:val="left"/>
      <w:pPr>
        <w:ind w:left="5760" w:hanging="360"/>
      </w:pPr>
      <w:rPr>
        <w:rFonts w:ascii="Courier New" w:hAnsi="Courier New" w:cs="Times New Roman" w:hint="default"/>
      </w:rPr>
    </w:lvl>
    <w:lvl w:ilvl="8" w:tplc="5588CA3E">
      <w:start w:val="1"/>
      <w:numFmt w:val="bullet"/>
      <w:lvlText w:val=""/>
      <w:lvlJc w:val="left"/>
      <w:pPr>
        <w:ind w:left="6480" w:hanging="360"/>
      </w:pPr>
      <w:rPr>
        <w:rFonts w:ascii="Wingdings" w:hAnsi="Wingdings" w:hint="default"/>
      </w:rPr>
    </w:lvl>
  </w:abstractNum>
  <w:abstractNum w:abstractNumId="2" w15:restartNumberingAfterBreak="0">
    <w:nsid w:val="40D3295B"/>
    <w:multiLevelType w:val="hybridMultilevel"/>
    <w:tmpl w:val="FFFFFFFF"/>
    <w:lvl w:ilvl="0" w:tplc="902430D6">
      <w:start w:val="1"/>
      <w:numFmt w:val="bullet"/>
      <w:lvlText w:val=""/>
      <w:lvlJc w:val="left"/>
      <w:pPr>
        <w:ind w:left="720" w:hanging="360"/>
      </w:pPr>
      <w:rPr>
        <w:rFonts w:ascii="Symbol" w:hAnsi="Symbol" w:hint="default"/>
      </w:rPr>
    </w:lvl>
    <w:lvl w:ilvl="1" w:tplc="123AA932">
      <w:start w:val="1"/>
      <w:numFmt w:val="bullet"/>
      <w:lvlText w:val="o"/>
      <w:lvlJc w:val="left"/>
      <w:pPr>
        <w:ind w:left="1440" w:hanging="360"/>
      </w:pPr>
      <w:rPr>
        <w:rFonts w:ascii="Courier New" w:hAnsi="Courier New" w:cs="Times New Roman" w:hint="default"/>
      </w:rPr>
    </w:lvl>
    <w:lvl w:ilvl="2" w:tplc="9126C8F6">
      <w:start w:val="1"/>
      <w:numFmt w:val="bullet"/>
      <w:lvlText w:val=""/>
      <w:lvlJc w:val="left"/>
      <w:pPr>
        <w:ind w:left="2160" w:hanging="360"/>
      </w:pPr>
      <w:rPr>
        <w:rFonts w:ascii="Wingdings" w:hAnsi="Wingdings" w:hint="default"/>
      </w:rPr>
    </w:lvl>
    <w:lvl w:ilvl="3" w:tplc="0B8AED30">
      <w:start w:val="1"/>
      <w:numFmt w:val="bullet"/>
      <w:lvlText w:val=""/>
      <w:lvlJc w:val="left"/>
      <w:pPr>
        <w:ind w:left="2880" w:hanging="360"/>
      </w:pPr>
      <w:rPr>
        <w:rFonts w:ascii="Symbol" w:hAnsi="Symbol" w:hint="default"/>
      </w:rPr>
    </w:lvl>
    <w:lvl w:ilvl="4" w:tplc="ECECCD00">
      <w:start w:val="1"/>
      <w:numFmt w:val="bullet"/>
      <w:lvlText w:val="o"/>
      <w:lvlJc w:val="left"/>
      <w:pPr>
        <w:ind w:left="3600" w:hanging="360"/>
      </w:pPr>
      <w:rPr>
        <w:rFonts w:ascii="Courier New" w:hAnsi="Courier New" w:cs="Times New Roman" w:hint="default"/>
      </w:rPr>
    </w:lvl>
    <w:lvl w:ilvl="5" w:tplc="271E18F2">
      <w:start w:val="1"/>
      <w:numFmt w:val="bullet"/>
      <w:lvlText w:val=""/>
      <w:lvlJc w:val="left"/>
      <w:pPr>
        <w:ind w:left="4320" w:hanging="360"/>
      </w:pPr>
      <w:rPr>
        <w:rFonts w:ascii="Wingdings" w:hAnsi="Wingdings" w:hint="default"/>
      </w:rPr>
    </w:lvl>
    <w:lvl w:ilvl="6" w:tplc="85C438B2">
      <w:start w:val="1"/>
      <w:numFmt w:val="bullet"/>
      <w:lvlText w:val=""/>
      <w:lvlJc w:val="left"/>
      <w:pPr>
        <w:ind w:left="5040" w:hanging="360"/>
      </w:pPr>
      <w:rPr>
        <w:rFonts w:ascii="Symbol" w:hAnsi="Symbol" w:hint="default"/>
      </w:rPr>
    </w:lvl>
    <w:lvl w:ilvl="7" w:tplc="54D25CFA">
      <w:start w:val="1"/>
      <w:numFmt w:val="bullet"/>
      <w:lvlText w:val="o"/>
      <w:lvlJc w:val="left"/>
      <w:pPr>
        <w:ind w:left="5760" w:hanging="360"/>
      </w:pPr>
      <w:rPr>
        <w:rFonts w:ascii="Courier New" w:hAnsi="Courier New" w:cs="Times New Roman" w:hint="default"/>
      </w:rPr>
    </w:lvl>
    <w:lvl w:ilvl="8" w:tplc="3C3E9C9E">
      <w:start w:val="1"/>
      <w:numFmt w:val="bullet"/>
      <w:lvlText w:val=""/>
      <w:lvlJc w:val="left"/>
      <w:pPr>
        <w:ind w:left="6480" w:hanging="360"/>
      </w:pPr>
      <w:rPr>
        <w:rFonts w:ascii="Wingdings" w:hAnsi="Wingdings" w:hint="default"/>
      </w:rPr>
    </w:lvl>
  </w:abstractNum>
  <w:abstractNum w:abstractNumId="3" w15:restartNumberingAfterBreak="0">
    <w:nsid w:val="52CF0D9D"/>
    <w:multiLevelType w:val="hybridMultilevel"/>
    <w:tmpl w:val="BE767082"/>
    <w:lvl w:ilvl="0" w:tplc="973C7F12">
      <w:start w:val="1"/>
      <w:numFmt w:val="bullet"/>
      <w:lvlText w:val=""/>
      <w:lvlJc w:val="left"/>
      <w:pPr>
        <w:ind w:left="720" w:hanging="360"/>
      </w:pPr>
      <w:rPr>
        <w:rFonts w:ascii="Symbol" w:hAnsi="Symbol" w:hint="default"/>
      </w:rPr>
    </w:lvl>
    <w:lvl w:ilvl="1" w:tplc="4C9A1110">
      <w:start w:val="1"/>
      <w:numFmt w:val="bullet"/>
      <w:lvlText w:val="o"/>
      <w:lvlJc w:val="left"/>
      <w:pPr>
        <w:ind w:left="1440" w:hanging="360"/>
      </w:pPr>
      <w:rPr>
        <w:rFonts w:ascii="Courier New" w:hAnsi="Courier New" w:cs="Times New Roman" w:hint="default"/>
      </w:rPr>
    </w:lvl>
    <w:lvl w:ilvl="2" w:tplc="0B96EBA4">
      <w:start w:val="1"/>
      <w:numFmt w:val="bullet"/>
      <w:lvlText w:val=""/>
      <w:lvlJc w:val="left"/>
      <w:pPr>
        <w:ind w:left="2160" w:hanging="360"/>
      </w:pPr>
      <w:rPr>
        <w:rFonts w:ascii="Wingdings" w:hAnsi="Wingdings" w:hint="default"/>
      </w:rPr>
    </w:lvl>
    <w:lvl w:ilvl="3" w:tplc="88082E6E">
      <w:start w:val="1"/>
      <w:numFmt w:val="bullet"/>
      <w:lvlText w:val=""/>
      <w:lvlJc w:val="left"/>
      <w:pPr>
        <w:ind w:left="2880" w:hanging="360"/>
      </w:pPr>
      <w:rPr>
        <w:rFonts w:ascii="Symbol" w:hAnsi="Symbol" w:hint="default"/>
      </w:rPr>
    </w:lvl>
    <w:lvl w:ilvl="4" w:tplc="BD786024">
      <w:start w:val="1"/>
      <w:numFmt w:val="bullet"/>
      <w:lvlText w:val="o"/>
      <w:lvlJc w:val="left"/>
      <w:pPr>
        <w:ind w:left="3600" w:hanging="360"/>
      </w:pPr>
      <w:rPr>
        <w:rFonts w:ascii="Courier New" w:hAnsi="Courier New" w:cs="Times New Roman" w:hint="default"/>
      </w:rPr>
    </w:lvl>
    <w:lvl w:ilvl="5" w:tplc="D3CA7A34">
      <w:start w:val="1"/>
      <w:numFmt w:val="bullet"/>
      <w:lvlText w:val=""/>
      <w:lvlJc w:val="left"/>
      <w:pPr>
        <w:ind w:left="4320" w:hanging="360"/>
      </w:pPr>
      <w:rPr>
        <w:rFonts w:ascii="Wingdings" w:hAnsi="Wingdings" w:hint="default"/>
      </w:rPr>
    </w:lvl>
    <w:lvl w:ilvl="6" w:tplc="B4DA8D1A">
      <w:start w:val="1"/>
      <w:numFmt w:val="bullet"/>
      <w:lvlText w:val=""/>
      <w:lvlJc w:val="left"/>
      <w:pPr>
        <w:ind w:left="5040" w:hanging="360"/>
      </w:pPr>
      <w:rPr>
        <w:rFonts w:ascii="Symbol" w:hAnsi="Symbol" w:hint="default"/>
      </w:rPr>
    </w:lvl>
    <w:lvl w:ilvl="7" w:tplc="9250A4C2">
      <w:start w:val="1"/>
      <w:numFmt w:val="bullet"/>
      <w:lvlText w:val="o"/>
      <w:lvlJc w:val="left"/>
      <w:pPr>
        <w:ind w:left="5760" w:hanging="360"/>
      </w:pPr>
      <w:rPr>
        <w:rFonts w:ascii="Courier New" w:hAnsi="Courier New" w:cs="Times New Roman" w:hint="default"/>
      </w:rPr>
    </w:lvl>
    <w:lvl w:ilvl="8" w:tplc="24926828">
      <w:start w:val="1"/>
      <w:numFmt w:val="bullet"/>
      <w:lvlText w:val=""/>
      <w:lvlJc w:val="left"/>
      <w:pPr>
        <w:ind w:left="6480" w:hanging="360"/>
      </w:pPr>
      <w:rPr>
        <w:rFonts w:ascii="Wingdings" w:hAnsi="Wingdings" w:hint="default"/>
      </w:rPr>
    </w:lvl>
  </w:abstractNum>
  <w:abstractNum w:abstractNumId="4" w15:restartNumberingAfterBreak="0">
    <w:nsid w:val="6F491C5F"/>
    <w:multiLevelType w:val="hybridMultilevel"/>
    <w:tmpl w:val="FFFFFFFF"/>
    <w:lvl w:ilvl="0" w:tplc="288CFD2E">
      <w:start w:val="1"/>
      <w:numFmt w:val="bullet"/>
      <w:lvlText w:val=""/>
      <w:lvlJc w:val="left"/>
      <w:pPr>
        <w:ind w:left="720" w:hanging="360"/>
      </w:pPr>
      <w:rPr>
        <w:rFonts w:ascii="Symbol" w:hAnsi="Symbol" w:hint="default"/>
      </w:rPr>
    </w:lvl>
    <w:lvl w:ilvl="1" w:tplc="8B9C78E0">
      <w:start w:val="1"/>
      <w:numFmt w:val="bullet"/>
      <w:lvlText w:val=""/>
      <w:lvlJc w:val="left"/>
      <w:pPr>
        <w:ind w:left="1440" w:hanging="360"/>
      </w:pPr>
      <w:rPr>
        <w:rFonts w:ascii="Symbol" w:hAnsi="Symbol" w:hint="default"/>
      </w:rPr>
    </w:lvl>
    <w:lvl w:ilvl="2" w:tplc="C994ED3A">
      <w:start w:val="1"/>
      <w:numFmt w:val="bullet"/>
      <w:lvlText w:val=""/>
      <w:lvlJc w:val="left"/>
      <w:pPr>
        <w:ind w:left="2160" w:hanging="360"/>
      </w:pPr>
      <w:rPr>
        <w:rFonts w:ascii="Wingdings" w:hAnsi="Wingdings" w:hint="default"/>
      </w:rPr>
    </w:lvl>
    <w:lvl w:ilvl="3" w:tplc="6170911A">
      <w:start w:val="1"/>
      <w:numFmt w:val="bullet"/>
      <w:lvlText w:val=""/>
      <w:lvlJc w:val="left"/>
      <w:pPr>
        <w:ind w:left="2880" w:hanging="360"/>
      </w:pPr>
      <w:rPr>
        <w:rFonts w:ascii="Symbol" w:hAnsi="Symbol" w:hint="default"/>
      </w:rPr>
    </w:lvl>
    <w:lvl w:ilvl="4" w:tplc="22E2A4CE">
      <w:start w:val="1"/>
      <w:numFmt w:val="bullet"/>
      <w:lvlText w:val="o"/>
      <w:lvlJc w:val="left"/>
      <w:pPr>
        <w:ind w:left="3600" w:hanging="360"/>
      </w:pPr>
      <w:rPr>
        <w:rFonts w:ascii="Courier New" w:hAnsi="Courier New" w:cs="Times New Roman" w:hint="default"/>
      </w:rPr>
    </w:lvl>
    <w:lvl w:ilvl="5" w:tplc="0EA4E6DC">
      <w:start w:val="1"/>
      <w:numFmt w:val="bullet"/>
      <w:lvlText w:val=""/>
      <w:lvlJc w:val="left"/>
      <w:pPr>
        <w:ind w:left="4320" w:hanging="360"/>
      </w:pPr>
      <w:rPr>
        <w:rFonts w:ascii="Wingdings" w:hAnsi="Wingdings" w:hint="default"/>
      </w:rPr>
    </w:lvl>
    <w:lvl w:ilvl="6" w:tplc="4796B7B4">
      <w:start w:val="1"/>
      <w:numFmt w:val="bullet"/>
      <w:lvlText w:val=""/>
      <w:lvlJc w:val="left"/>
      <w:pPr>
        <w:ind w:left="5040" w:hanging="360"/>
      </w:pPr>
      <w:rPr>
        <w:rFonts w:ascii="Symbol" w:hAnsi="Symbol" w:hint="default"/>
      </w:rPr>
    </w:lvl>
    <w:lvl w:ilvl="7" w:tplc="0700F8A0">
      <w:start w:val="1"/>
      <w:numFmt w:val="bullet"/>
      <w:lvlText w:val="o"/>
      <w:lvlJc w:val="left"/>
      <w:pPr>
        <w:ind w:left="5760" w:hanging="360"/>
      </w:pPr>
      <w:rPr>
        <w:rFonts w:ascii="Courier New" w:hAnsi="Courier New" w:cs="Times New Roman" w:hint="default"/>
      </w:rPr>
    </w:lvl>
    <w:lvl w:ilvl="8" w:tplc="B9A0BE74">
      <w:start w:val="1"/>
      <w:numFmt w:val="bullet"/>
      <w:lvlText w:val=""/>
      <w:lvlJc w:val="left"/>
      <w:pPr>
        <w:ind w:left="6480" w:hanging="360"/>
      </w:pPr>
      <w:rPr>
        <w:rFonts w:ascii="Wingdings" w:hAnsi="Wingdings" w:hint="default"/>
      </w:rPr>
    </w:lvl>
  </w:abstractNum>
  <w:abstractNum w:abstractNumId="5" w15:restartNumberingAfterBreak="0">
    <w:nsid w:val="7B8F7257"/>
    <w:multiLevelType w:val="hybridMultilevel"/>
    <w:tmpl w:val="FFFFFFFF"/>
    <w:lvl w:ilvl="0" w:tplc="78A01A3A">
      <w:start w:val="1"/>
      <w:numFmt w:val="bullet"/>
      <w:lvlText w:val=""/>
      <w:lvlJc w:val="left"/>
      <w:pPr>
        <w:ind w:left="720" w:hanging="360"/>
      </w:pPr>
      <w:rPr>
        <w:rFonts w:ascii="Symbol" w:hAnsi="Symbol" w:hint="default"/>
      </w:rPr>
    </w:lvl>
    <w:lvl w:ilvl="1" w:tplc="AC6C29B2">
      <w:start w:val="1"/>
      <w:numFmt w:val="bullet"/>
      <w:lvlText w:val="o"/>
      <w:lvlJc w:val="left"/>
      <w:pPr>
        <w:ind w:left="1440" w:hanging="360"/>
      </w:pPr>
      <w:rPr>
        <w:rFonts w:ascii="Courier New" w:hAnsi="Courier New" w:cs="Times New Roman" w:hint="default"/>
      </w:rPr>
    </w:lvl>
    <w:lvl w:ilvl="2" w:tplc="F9EEBA7E">
      <w:start w:val="1"/>
      <w:numFmt w:val="bullet"/>
      <w:lvlText w:val=""/>
      <w:lvlJc w:val="left"/>
      <w:pPr>
        <w:ind w:left="2160" w:hanging="360"/>
      </w:pPr>
      <w:rPr>
        <w:rFonts w:ascii="Wingdings" w:hAnsi="Wingdings" w:hint="default"/>
      </w:rPr>
    </w:lvl>
    <w:lvl w:ilvl="3" w:tplc="118CA2CE">
      <w:start w:val="1"/>
      <w:numFmt w:val="bullet"/>
      <w:lvlText w:val=""/>
      <w:lvlJc w:val="left"/>
      <w:pPr>
        <w:ind w:left="2880" w:hanging="360"/>
      </w:pPr>
      <w:rPr>
        <w:rFonts w:ascii="Symbol" w:hAnsi="Symbol" w:hint="default"/>
      </w:rPr>
    </w:lvl>
    <w:lvl w:ilvl="4" w:tplc="56FC6B8C">
      <w:start w:val="1"/>
      <w:numFmt w:val="bullet"/>
      <w:lvlText w:val="o"/>
      <w:lvlJc w:val="left"/>
      <w:pPr>
        <w:ind w:left="3600" w:hanging="360"/>
      </w:pPr>
      <w:rPr>
        <w:rFonts w:ascii="Courier New" w:hAnsi="Courier New" w:cs="Times New Roman" w:hint="default"/>
      </w:rPr>
    </w:lvl>
    <w:lvl w:ilvl="5" w:tplc="410A6D58">
      <w:start w:val="1"/>
      <w:numFmt w:val="bullet"/>
      <w:lvlText w:val=""/>
      <w:lvlJc w:val="left"/>
      <w:pPr>
        <w:ind w:left="4320" w:hanging="360"/>
      </w:pPr>
      <w:rPr>
        <w:rFonts w:ascii="Wingdings" w:hAnsi="Wingdings" w:hint="default"/>
      </w:rPr>
    </w:lvl>
    <w:lvl w:ilvl="6" w:tplc="50842DF0">
      <w:start w:val="1"/>
      <w:numFmt w:val="bullet"/>
      <w:lvlText w:val=""/>
      <w:lvlJc w:val="left"/>
      <w:pPr>
        <w:ind w:left="5040" w:hanging="360"/>
      </w:pPr>
      <w:rPr>
        <w:rFonts w:ascii="Symbol" w:hAnsi="Symbol" w:hint="default"/>
      </w:rPr>
    </w:lvl>
    <w:lvl w:ilvl="7" w:tplc="CAE67BA2">
      <w:start w:val="1"/>
      <w:numFmt w:val="bullet"/>
      <w:lvlText w:val="o"/>
      <w:lvlJc w:val="left"/>
      <w:pPr>
        <w:ind w:left="5760" w:hanging="360"/>
      </w:pPr>
      <w:rPr>
        <w:rFonts w:ascii="Courier New" w:hAnsi="Courier New" w:cs="Times New Roman" w:hint="default"/>
      </w:rPr>
    </w:lvl>
    <w:lvl w:ilvl="8" w:tplc="64F22BF4">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97"/>
    <w:rsid w:val="00003E4C"/>
    <w:rsid w:val="000207D4"/>
    <w:rsid w:val="00022D58"/>
    <w:rsid w:val="00023112"/>
    <w:rsid w:val="0003494D"/>
    <w:rsid w:val="00036663"/>
    <w:rsid w:val="00052732"/>
    <w:rsid w:val="000603DB"/>
    <w:rsid w:val="00062AA7"/>
    <w:rsid w:val="00063529"/>
    <w:rsid w:val="000701EF"/>
    <w:rsid w:val="00085C7F"/>
    <w:rsid w:val="00090C45"/>
    <w:rsid w:val="000A1C50"/>
    <w:rsid w:val="000B1CC4"/>
    <w:rsid w:val="000B46E7"/>
    <w:rsid w:val="000C2A19"/>
    <w:rsid w:val="000D6BFC"/>
    <w:rsid w:val="000D7702"/>
    <w:rsid w:val="000E2681"/>
    <w:rsid w:val="000E56E3"/>
    <w:rsid w:val="000F76DA"/>
    <w:rsid w:val="00120D35"/>
    <w:rsid w:val="00135847"/>
    <w:rsid w:val="00144077"/>
    <w:rsid w:val="00170143"/>
    <w:rsid w:val="001718DB"/>
    <w:rsid w:val="00191178"/>
    <w:rsid w:val="001B2B3B"/>
    <w:rsid w:val="001C3573"/>
    <w:rsid w:val="001D625B"/>
    <w:rsid w:val="001E1D00"/>
    <w:rsid w:val="0020469B"/>
    <w:rsid w:val="002173BB"/>
    <w:rsid w:val="00224677"/>
    <w:rsid w:val="002306FD"/>
    <w:rsid w:val="00231A4E"/>
    <w:rsid w:val="00236146"/>
    <w:rsid w:val="0024028D"/>
    <w:rsid w:val="00240C0E"/>
    <w:rsid w:val="00243F78"/>
    <w:rsid w:val="00244F8A"/>
    <w:rsid w:val="00245C21"/>
    <w:rsid w:val="00246309"/>
    <w:rsid w:val="00250F30"/>
    <w:rsid w:val="00267EF7"/>
    <w:rsid w:val="00270965"/>
    <w:rsid w:val="002B5475"/>
    <w:rsid w:val="002C70D0"/>
    <w:rsid w:val="002C73C2"/>
    <w:rsid w:val="002E3D63"/>
    <w:rsid w:val="002F6B54"/>
    <w:rsid w:val="00312E6D"/>
    <w:rsid w:val="00341EFB"/>
    <w:rsid w:val="0034347E"/>
    <w:rsid w:val="00344D74"/>
    <w:rsid w:val="003628CA"/>
    <w:rsid w:val="00382D04"/>
    <w:rsid w:val="00393AD1"/>
    <w:rsid w:val="00396303"/>
    <w:rsid w:val="003A44D0"/>
    <w:rsid w:val="003B3DAD"/>
    <w:rsid w:val="003D3D54"/>
    <w:rsid w:val="003D56F4"/>
    <w:rsid w:val="003F0A92"/>
    <w:rsid w:val="00402B22"/>
    <w:rsid w:val="0041170D"/>
    <w:rsid w:val="004125BE"/>
    <w:rsid w:val="00416117"/>
    <w:rsid w:val="00423697"/>
    <w:rsid w:val="00424C32"/>
    <w:rsid w:val="00431B84"/>
    <w:rsid w:val="004A1D15"/>
    <w:rsid w:val="004A607C"/>
    <w:rsid w:val="004A61CF"/>
    <w:rsid w:val="004C268F"/>
    <w:rsid w:val="004C3AAD"/>
    <w:rsid w:val="004D214D"/>
    <w:rsid w:val="004E3980"/>
    <w:rsid w:val="004E49EC"/>
    <w:rsid w:val="004E7655"/>
    <w:rsid w:val="005015B1"/>
    <w:rsid w:val="00512D80"/>
    <w:rsid w:val="00515FB6"/>
    <w:rsid w:val="005349A8"/>
    <w:rsid w:val="00535708"/>
    <w:rsid w:val="0054128C"/>
    <w:rsid w:val="00545843"/>
    <w:rsid w:val="0056050C"/>
    <w:rsid w:val="00561C52"/>
    <w:rsid w:val="0056600D"/>
    <w:rsid w:val="00590409"/>
    <w:rsid w:val="00594CEC"/>
    <w:rsid w:val="005958C8"/>
    <w:rsid w:val="00597CF0"/>
    <w:rsid w:val="005A37CC"/>
    <w:rsid w:val="005B0777"/>
    <w:rsid w:val="005B2A0F"/>
    <w:rsid w:val="005B43FE"/>
    <w:rsid w:val="005E6087"/>
    <w:rsid w:val="00605235"/>
    <w:rsid w:val="00612705"/>
    <w:rsid w:val="00624D05"/>
    <w:rsid w:val="006306FC"/>
    <w:rsid w:val="00667F80"/>
    <w:rsid w:val="00670818"/>
    <w:rsid w:val="00672C67"/>
    <w:rsid w:val="00674641"/>
    <w:rsid w:val="00685896"/>
    <w:rsid w:val="00685DC3"/>
    <w:rsid w:val="0069063C"/>
    <w:rsid w:val="00694F8B"/>
    <w:rsid w:val="0069542F"/>
    <w:rsid w:val="006A13E8"/>
    <w:rsid w:val="006A54C0"/>
    <w:rsid w:val="006B5131"/>
    <w:rsid w:val="006C0F08"/>
    <w:rsid w:val="006F3BB9"/>
    <w:rsid w:val="006F5452"/>
    <w:rsid w:val="006F7B59"/>
    <w:rsid w:val="007014D6"/>
    <w:rsid w:val="00713130"/>
    <w:rsid w:val="00730ED9"/>
    <w:rsid w:val="00731F72"/>
    <w:rsid w:val="00737472"/>
    <w:rsid w:val="00747A43"/>
    <w:rsid w:val="00752E0E"/>
    <w:rsid w:val="00764CA6"/>
    <w:rsid w:val="0076785D"/>
    <w:rsid w:val="007831AA"/>
    <w:rsid w:val="00790199"/>
    <w:rsid w:val="007A7864"/>
    <w:rsid w:val="007E12AF"/>
    <w:rsid w:val="00820FC3"/>
    <w:rsid w:val="008213BD"/>
    <w:rsid w:val="0083062A"/>
    <w:rsid w:val="00833661"/>
    <w:rsid w:val="008612DE"/>
    <w:rsid w:val="00865C81"/>
    <w:rsid w:val="008860F7"/>
    <w:rsid w:val="008B2463"/>
    <w:rsid w:val="008E6C83"/>
    <w:rsid w:val="008F05F1"/>
    <w:rsid w:val="00900BC4"/>
    <w:rsid w:val="00902AEB"/>
    <w:rsid w:val="009203B9"/>
    <w:rsid w:val="00943F13"/>
    <w:rsid w:val="00980813"/>
    <w:rsid w:val="00983432"/>
    <w:rsid w:val="00984CA9"/>
    <w:rsid w:val="009939E0"/>
    <w:rsid w:val="009A47C9"/>
    <w:rsid w:val="009B4667"/>
    <w:rsid w:val="009C1453"/>
    <w:rsid w:val="009C3BEA"/>
    <w:rsid w:val="009E5E46"/>
    <w:rsid w:val="009F7E4A"/>
    <w:rsid w:val="00A03AEA"/>
    <w:rsid w:val="00A03D4C"/>
    <w:rsid w:val="00A04CD1"/>
    <w:rsid w:val="00A06DA1"/>
    <w:rsid w:val="00A11677"/>
    <w:rsid w:val="00A31D0E"/>
    <w:rsid w:val="00A33FC4"/>
    <w:rsid w:val="00A36BE0"/>
    <w:rsid w:val="00A403D5"/>
    <w:rsid w:val="00A524B0"/>
    <w:rsid w:val="00A52A5A"/>
    <w:rsid w:val="00A660E2"/>
    <w:rsid w:val="00A7306E"/>
    <w:rsid w:val="00A76283"/>
    <w:rsid w:val="00A76DDE"/>
    <w:rsid w:val="00A84257"/>
    <w:rsid w:val="00AB31A1"/>
    <w:rsid w:val="00AC00BE"/>
    <w:rsid w:val="00AC56FA"/>
    <w:rsid w:val="00AE5472"/>
    <w:rsid w:val="00AF33F7"/>
    <w:rsid w:val="00AF3B41"/>
    <w:rsid w:val="00B15B2C"/>
    <w:rsid w:val="00B16CA2"/>
    <w:rsid w:val="00B2219E"/>
    <w:rsid w:val="00B401AA"/>
    <w:rsid w:val="00B47E92"/>
    <w:rsid w:val="00B66A70"/>
    <w:rsid w:val="00B86F37"/>
    <w:rsid w:val="00BA3994"/>
    <w:rsid w:val="00BC4146"/>
    <w:rsid w:val="00BC717F"/>
    <w:rsid w:val="00BD0367"/>
    <w:rsid w:val="00BD6DEA"/>
    <w:rsid w:val="00BE1A79"/>
    <w:rsid w:val="00BE3AA5"/>
    <w:rsid w:val="00C1421C"/>
    <w:rsid w:val="00C21992"/>
    <w:rsid w:val="00C31EDB"/>
    <w:rsid w:val="00C44349"/>
    <w:rsid w:val="00C51944"/>
    <w:rsid w:val="00C51C4F"/>
    <w:rsid w:val="00C55AFD"/>
    <w:rsid w:val="00C55C81"/>
    <w:rsid w:val="00C61CF4"/>
    <w:rsid w:val="00C751A5"/>
    <w:rsid w:val="00C77B52"/>
    <w:rsid w:val="00C81349"/>
    <w:rsid w:val="00CA304F"/>
    <w:rsid w:val="00CA68C5"/>
    <w:rsid w:val="00CA708B"/>
    <w:rsid w:val="00CB5655"/>
    <w:rsid w:val="00CD1213"/>
    <w:rsid w:val="00CF56F7"/>
    <w:rsid w:val="00D00CB1"/>
    <w:rsid w:val="00D0728E"/>
    <w:rsid w:val="00D1630A"/>
    <w:rsid w:val="00D455E1"/>
    <w:rsid w:val="00D4679F"/>
    <w:rsid w:val="00D52457"/>
    <w:rsid w:val="00D5753F"/>
    <w:rsid w:val="00D72919"/>
    <w:rsid w:val="00D9131B"/>
    <w:rsid w:val="00DB5C66"/>
    <w:rsid w:val="00DD2464"/>
    <w:rsid w:val="00DD4A6D"/>
    <w:rsid w:val="00E05114"/>
    <w:rsid w:val="00E1086B"/>
    <w:rsid w:val="00E243E0"/>
    <w:rsid w:val="00E6501B"/>
    <w:rsid w:val="00E71F54"/>
    <w:rsid w:val="00E73352"/>
    <w:rsid w:val="00E7616D"/>
    <w:rsid w:val="00E82C34"/>
    <w:rsid w:val="00E87902"/>
    <w:rsid w:val="00E966AE"/>
    <w:rsid w:val="00EA07A3"/>
    <w:rsid w:val="00EA4075"/>
    <w:rsid w:val="00EA4F87"/>
    <w:rsid w:val="00EA71BF"/>
    <w:rsid w:val="00EB3BCA"/>
    <w:rsid w:val="00ED0308"/>
    <w:rsid w:val="00ED0997"/>
    <w:rsid w:val="00EE5172"/>
    <w:rsid w:val="00F057A5"/>
    <w:rsid w:val="00F15C2E"/>
    <w:rsid w:val="00F27B6E"/>
    <w:rsid w:val="00F4256D"/>
    <w:rsid w:val="00F44E6C"/>
    <w:rsid w:val="00F6064C"/>
    <w:rsid w:val="00F64602"/>
    <w:rsid w:val="00F6492C"/>
    <w:rsid w:val="00F76693"/>
    <w:rsid w:val="00FA1621"/>
    <w:rsid w:val="00FA7D11"/>
    <w:rsid w:val="00FB6805"/>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1FD51"/>
  <w14:defaultImageDpi w14:val="300"/>
  <w15:docId w15:val="{90E62717-EDA5-4A1C-9684-0ED9A9C1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 w:type="paragraph" w:customStyle="1" w:styleId="m7981013338944136658msolistparagraph">
    <w:name w:val="m_7981013338944136658msolistparagraph"/>
    <w:basedOn w:val="Normal"/>
    <w:rsid w:val="00A403D5"/>
    <w:pPr>
      <w:spacing w:before="100" w:beforeAutospacing="1" w:after="100" w:afterAutospacing="1"/>
    </w:pPr>
    <w:rPr>
      <w:rFonts w:ascii="Times New Roman" w:hAnsi="Times New Roman" w:cs="Times New Roman"/>
      <w:sz w:val="20"/>
      <w:szCs w:val="20"/>
    </w:rPr>
  </w:style>
  <w:style w:type="paragraph" w:customStyle="1" w:styleId="m-653470904215502442msolistparagraph">
    <w:name w:val="m_-653470904215502442msolistparagraph"/>
    <w:basedOn w:val="Normal"/>
    <w:rsid w:val="00D0728E"/>
    <w:pPr>
      <w:spacing w:before="100" w:beforeAutospacing="1" w:after="100" w:afterAutospacing="1"/>
    </w:pPr>
    <w:rPr>
      <w:rFonts w:ascii="Times New Roman" w:hAnsi="Times New Roman" w:cs="Times New Roman"/>
      <w:sz w:val="20"/>
      <w:szCs w:val="20"/>
    </w:rPr>
  </w:style>
  <w:style w:type="paragraph" w:customStyle="1" w:styleId="m1200831393693416940msolistparagraph">
    <w:name w:val="m_1200831393693416940msolistparagraph"/>
    <w:basedOn w:val="Normal"/>
    <w:rsid w:val="002C73C2"/>
    <w:pPr>
      <w:spacing w:before="100" w:beforeAutospacing="1" w:after="100" w:afterAutospacing="1"/>
    </w:pPr>
    <w:rPr>
      <w:rFonts w:ascii="Times New Roman" w:hAnsi="Times New Roman" w:cs="Times New Roman"/>
      <w:sz w:val="20"/>
      <w:szCs w:val="20"/>
    </w:rPr>
  </w:style>
  <w:style w:type="character" w:customStyle="1" w:styleId="m1200831393693416940msohyperlink">
    <w:name w:val="m_1200831393693416940msohyperlink"/>
    <w:basedOn w:val="DefaultParagraphFont"/>
    <w:rsid w:val="002C73C2"/>
  </w:style>
  <w:style w:type="paragraph" w:customStyle="1" w:styleId="m-6215456602285608711msolistparagraph">
    <w:name w:val="m_-6215456602285608711msolistparagraph"/>
    <w:basedOn w:val="Normal"/>
    <w:rsid w:val="00F15C2E"/>
    <w:pPr>
      <w:spacing w:before="100" w:beforeAutospacing="1" w:after="100" w:afterAutospacing="1"/>
    </w:pPr>
    <w:rPr>
      <w:rFonts w:ascii="Times New Roman" w:hAnsi="Times New Roman"/>
      <w:sz w:val="20"/>
      <w:szCs w:val="20"/>
    </w:rPr>
  </w:style>
  <w:style w:type="paragraph" w:customStyle="1" w:styleId="m7590672727135430618msolistparagraph">
    <w:name w:val="m_7590672727135430618msolistparagraph"/>
    <w:basedOn w:val="Normal"/>
    <w:rsid w:val="00900BC4"/>
    <w:pPr>
      <w:spacing w:before="100" w:beforeAutospacing="1" w:after="100" w:afterAutospacing="1"/>
    </w:pPr>
    <w:rPr>
      <w:rFonts w:ascii="Times New Roman" w:hAnsi="Times New Roman" w:cs="Times New Roman"/>
      <w:sz w:val="20"/>
      <w:szCs w:val="20"/>
    </w:rPr>
  </w:style>
  <w:style w:type="paragraph" w:customStyle="1" w:styleId="m1737280832854257376msolistparagraph">
    <w:name w:val="m_1737280832854257376msolistparagraph"/>
    <w:basedOn w:val="Normal"/>
    <w:rsid w:val="00EA4F87"/>
    <w:pPr>
      <w:spacing w:before="100" w:beforeAutospacing="1" w:after="100" w:afterAutospacing="1"/>
    </w:pPr>
    <w:rPr>
      <w:rFonts w:ascii="Times New Roman" w:hAnsi="Times New Roman" w:cs="Times New Roman"/>
      <w:sz w:val="20"/>
      <w:szCs w:val="20"/>
    </w:rPr>
  </w:style>
  <w:style w:type="paragraph" w:customStyle="1" w:styleId="m-3181276118023918506msolistparagraph">
    <w:name w:val="m_-3181276118023918506msolistparagraph"/>
    <w:basedOn w:val="Normal"/>
    <w:rsid w:val="00B47E92"/>
    <w:pPr>
      <w:spacing w:before="100" w:beforeAutospacing="1" w:after="100" w:afterAutospacing="1"/>
    </w:pPr>
    <w:rPr>
      <w:rFonts w:ascii="Times New Roman" w:hAnsi="Times New Roman" w:cs="Times New Roman"/>
      <w:sz w:val="20"/>
      <w:szCs w:val="20"/>
    </w:rPr>
  </w:style>
  <w:style w:type="paragraph" w:customStyle="1" w:styleId="m8567310929398305792msolistparagraph">
    <w:name w:val="m_8567310929398305792msolistparagraph"/>
    <w:basedOn w:val="Normal"/>
    <w:rsid w:val="00545843"/>
    <w:pPr>
      <w:spacing w:before="100" w:beforeAutospacing="1" w:after="100" w:afterAutospacing="1"/>
    </w:pPr>
    <w:rPr>
      <w:rFonts w:ascii="Times New Roman" w:hAnsi="Times New Roman" w:cs="Times New Roman"/>
      <w:sz w:val="20"/>
      <w:szCs w:val="20"/>
    </w:rPr>
  </w:style>
  <w:style w:type="paragraph" w:customStyle="1" w:styleId="m-6408581290564268014msolistparagraph">
    <w:name w:val="m_-6408581290564268014msolistparagraph"/>
    <w:basedOn w:val="Normal"/>
    <w:rsid w:val="00764CA6"/>
    <w:pPr>
      <w:spacing w:before="100" w:beforeAutospacing="1" w:after="100" w:afterAutospacing="1"/>
    </w:pPr>
    <w:rPr>
      <w:rFonts w:ascii="Times New Roman" w:hAnsi="Times New Roman" w:cs="Times New Roman"/>
      <w:sz w:val="20"/>
      <w:szCs w:val="20"/>
    </w:rPr>
  </w:style>
  <w:style w:type="paragraph" w:customStyle="1" w:styleId="m-6414405808933103620msolistparagraph">
    <w:name w:val="m_-6414405808933103620msolistparagraph"/>
    <w:basedOn w:val="Normal"/>
    <w:rsid w:val="000207D4"/>
    <w:pPr>
      <w:spacing w:before="100" w:beforeAutospacing="1" w:after="100" w:afterAutospacing="1"/>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FA1621"/>
    <w:rPr>
      <w:color w:val="605E5C"/>
      <w:shd w:val="clear" w:color="auto" w:fill="E1DFDD"/>
    </w:rPr>
  </w:style>
  <w:style w:type="paragraph" w:customStyle="1" w:styleId="m8208900536627950683msolistparagraph">
    <w:name w:val="m_8208900536627950683msolistparagraph"/>
    <w:basedOn w:val="Normal"/>
    <w:rsid w:val="00D4679F"/>
    <w:pPr>
      <w:spacing w:before="100" w:beforeAutospacing="1" w:after="100" w:afterAutospacing="1"/>
    </w:pPr>
    <w:rPr>
      <w:rFonts w:ascii="Times New Roman" w:eastAsia="Times New Roman" w:hAnsi="Times New Roman" w:cs="Times New Roman"/>
    </w:rPr>
  </w:style>
  <w:style w:type="paragraph" w:customStyle="1" w:styleId="m-2821100997848809700msolistparagraph">
    <w:name w:val="m_-2821100997848809700msolistparagraph"/>
    <w:basedOn w:val="Normal"/>
    <w:rsid w:val="00A660E2"/>
    <w:pPr>
      <w:spacing w:before="100" w:beforeAutospacing="1" w:after="100" w:afterAutospacing="1"/>
    </w:pPr>
    <w:rPr>
      <w:rFonts w:ascii="Times New Roman" w:eastAsia="Times New Roman" w:hAnsi="Times New Roman" w:cs="Times New Roman"/>
    </w:rPr>
  </w:style>
  <w:style w:type="paragraph" w:customStyle="1" w:styleId="xparagraph">
    <w:name w:val="x_paragraph"/>
    <w:basedOn w:val="Normal"/>
    <w:rsid w:val="00A76DDE"/>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416117"/>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231A4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5975">
      <w:bodyDiv w:val="1"/>
      <w:marLeft w:val="0"/>
      <w:marRight w:val="0"/>
      <w:marTop w:val="0"/>
      <w:marBottom w:val="0"/>
      <w:divBdr>
        <w:top w:val="none" w:sz="0" w:space="0" w:color="auto"/>
        <w:left w:val="none" w:sz="0" w:space="0" w:color="auto"/>
        <w:bottom w:val="none" w:sz="0" w:space="0" w:color="auto"/>
        <w:right w:val="none" w:sz="0" w:space="0" w:color="auto"/>
      </w:divBdr>
    </w:div>
    <w:div w:id="38408361">
      <w:bodyDiv w:val="1"/>
      <w:marLeft w:val="0"/>
      <w:marRight w:val="0"/>
      <w:marTop w:val="0"/>
      <w:marBottom w:val="0"/>
      <w:divBdr>
        <w:top w:val="none" w:sz="0" w:space="0" w:color="auto"/>
        <w:left w:val="none" w:sz="0" w:space="0" w:color="auto"/>
        <w:bottom w:val="none" w:sz="0" w:space="0" w:color="auto"/>
        <w:right w:val="none" w:sz="0" w:space="0" w:color="auto"/>
      </w:divBdr>
    </w:div>
    <w:div w:id="51003287">
      <w:bodyDiv w:val="1"/>
      <w:marLeft w:val="0"/>
      <w:marRight w:val="0"/>
      <w:marTop w:val="0"/>
      <w:marBottom w:val="0"/>
      <w:divBdr>
        <w:top w:val="none" w:sz="0" w:space="0" w:color="auto"/>
        <w:left w:val="none" w:sz="0" w:space="0" w:color="auto"/>
        <w:bottom w:val="none" w:sz="0" w:space="0" w:color="auto"/>
        <w:right w:val="none" w:sz="0" w:space="0" w:color="auto"/>
      </w:divBdr>
    </w:div>
    <w:div w:id="58091564">
      <w:bodyDiv w:val="1"/>
      <w:marLeft w:val="0"/>
      <w:marRight w:val="0"/>
      <w:marTop w:val="0"/>
      <w:marBottom w:val="0"/>
      <w:divBdr>
        <w:top w:val="none" w:sz="0" w:space="0" w:color="auto"/>
        <w:left w:val="none" w:sz="0" w:space="0" w:color="auto"/>
        <w:bottom w:val="none" w:sz="0" w:space="0" w:color="auto"/>
        <w:right w:val="none" w:sz="0" w:space="0" w:color="auto"/>
      </w:divBdr>
    </w:div>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87764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72703526">
      <w:bodyDiv w:val="1"/>
      <w:marLeft w:val="0"/>
      <w:marRight w:val="0"/>
      <w:marTop w:val="0"/>
      <w:marBottom w:val="0"/>
      <w:divBdr>
        <w:top w:val="none" w:sz="0" w:space="0" w:color="auto"/>
        <w:left w:val="none" w:sz="0" w:space="0" w:color="auto"/>
        <w:bottom w:val="none" w:sz="0" w:space="0" w:color="auto"/>
        <w:right w:val="none" w:sz="0" w:space="0" w:color="auto"/>
      </w:divBdr>
    </w:div>
    <w:div w:id="73862946">
      <w:bodyDiv w:val="1"/>
      <w:marLeft w:val="0"/>
      <w:marRight w:val="0"/>
      <w:marTop w:val="0"/>
      <w:marBottom w:val="0"/>
      <w:divBdr>
        <w:top w:val="none" w:sz="0" w:space="0" w:color="auto"/>
        <w:left w:val="none" w:sz="0" w:space="0" w:color="auto"/>
        <w:bottom w:val="none" w:sz="0" w:space="0" w:color="auto"/>
        <w:right w:val="none" w:sz="0" w:space="0" w:color="auto"/>
      </w:divBdr>
    </w:div>
    <w:div w:id="80220518">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46365178">
      <w:bodyDiv w:val="1"/>
      <w:marLeft w:val="0"/>
      <w:marRight w:val="0"/>
      <w:marTop w:val="0"/>
      <w:marBottom w:val="0"/>
      <w:divBdr>
        <w:top w:val="none" w:sz="0" w:space="0" w:color="auto"/>
        <w:left w:val="none" w:sz="0" w:space="0" w:color="auto"/>
        <w:bottom w:val="none" w:sz="0" w:space="0" w:color="auto"/>
        <w:right w:val="none" w:sz="0" w:space="0" w:color="auto"/>
      </w:divBdr>
    </w:div>
    <w:div w:id="156268117">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1778892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65697430">
      <w:bodyDiv w:val="1"/>
      <w:marLeft w:val="0"/>
      <w:marRight w:val="0"/>
      <w:marTop w:val="0"/>
      <w:marBottom w:val="0"/>
      <w:divBdr>
        <w:top w:val="none" w:sz="0" w:space="0" w:color="auto"/>
        <w:left w:val="none" w:sz="0" w:space="0" w:color="auto"/>
        <w:bottom w:val="none" w:sz="0" w:space="0" w:color="auto"/>
        <w:right w:val="none" w:sz="0" w:space="0" w:color="auto"/>
      </w:divBdr>
    </w:div>
    <w:div w:id="266349582">
      <w:bodyDiv w:val="1"/>
      <w:marLeft w:val="0"/>
      <w:marRight w:val="0"/>
      <w:marTop w:val="0"/>
      <w:marBottom w:val="0"/>
      <w:divBdr>
        <w:top w:val="none" w:sz="0" w:space="0" w:color="auto"/>
        <w:left w:val="none" w:sz="0" w:space="0" w:color="auto"/>
        <w:bottom w:val="none" w:sz="0" w:space="0" w:color="auto"/>
        <w:right w:val="none" w:sz="0" w:space="0" w:color="auto"/>
      </w:divBdr>
    </w:div>
    <w:div w:id="276523355">
      <w:bodyDiv w:val="1"/>
      <w:marLeft w:val="0"/>
      <w:marRight w:val="0"/>
      <w:marTop w:val="0"/>
      <w:marBottom w:val="0"/>
      <w:divBdr>
        <w:top w:val="none" w:sz="0" w:space="0" w:color="auto"/>
        <w:left w:val="none" w:sz="0" w:space="0" w:color="auto"/>
        <w:bottom w:val="none" w:sz="0" w:space="0" w:color="auto"/>
        <w:right w:val="none" w:sz="0" w:space="0" w:color="auto"/>
      </w:divBdr>
    </w:div>
    <w:div w:id="278728691">
      <w:bodyDiv w:val="1"/>
      <w:marLeft w:val="0"/>
      <w:marRight w:val="0"/>
      <w:marTop w:val="0"/>
      <w:marBottom w:val="0"/>
      <w:divBdr>
        <w:top w:val="none" w:sz="0" w:space="0" w:color="auto"/>
        <w:left w:val="none" w:sz="0" w:space="0" w:color="auto"/>
        <w:bottom w:val="none" w:sz="0" w:space="0" w:color="auto"/>
        <w:right w:val="none" w:sz="0" w:space="0" w:color="auto"/>
      </w:divBdr>
    </w:div>
    <w:div w:id="289550795">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4024304">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00892834">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396708970">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23961860">
      <w:bodyDiv w:val="1"/>
      <w:marLeft w:val="0"/>
      <w:marRight w:val="0"/>
      <w:marTop w:val="0"/>
      <w:marBottom w:val="0"/>
      <w:divBdr>
        <w:top w:val="none" w:sz="0" w:space="0" w:color="auto"/>
        <w:left w:val="none" w:sz="0" w:space="0" w:color="auto"/>
        <w:bottom w:val="none" w:sz="0" w:space="0" w:color="auto"/>
        <w:right w:val="none" w:sz="0" w:space="0" w:color="auto"/>
      </w:divBdr>
    </w:div>
    <w:div w:id="429278503">
      <w:bodyDiv w:val="1"/>
      <w:marLeft w:val="0"/>
      <w:marRight w:val="0"/>
      <w:marTop w:val="0"/>
      <w:marBottom w:val="0"/>
      <w:divBdr>
        <w:top w:val="none" w:sz="0" w:space="0" w:color="auto"/>
        <w:left w:val="none" w:sz="0" w:space="0" w:color="auto"/>
        <w:bottom w:val="none" w:sz="0" w:space="0" w:color="auto"/>
        <w:right w:val="none" w:sz="0" w:space="0" w:color="auto"/>
      </w:divBdr>
    </w:div>
    <w:div w:id="433400745">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48016602">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07907605">
      <w:bodyDiv w:val="1"/>
      <w:marLeft w:val="0"/>
      <w:marRight w:val="0"/>
      <w:marTop w:val="0"/>
      <w:marBottom w:val="0"/>
      <w:divBdr>
        <w:top w:val="none" w:sz="0" w:space="0" w:color="auto"/>
        <w:left w:val="none" w:sz="0" w:space="0" w:color="auto"/>
        <w:bottom w:val="none" w:sz="0" w:space="0" w:color="auto"/>
        <w:right w:val="none" w:sz="0" w:space="0" w:color="auto"/>
      </w:divBdr>
    </w:div>
    <w:div w:id="511645687">
      <w:bodyDiv w:val="1"/>
      <w:marLeft w:val="0"/>
      <w:marRight w:val="0"/>
      <w:marTop w:val="0"/>
      <w:marBottom w:val="0"/>
      <w:divBdr>
        <w:top w:val="none" w:sz="0" w:space="0" w:color="auto"/>
        <w:left w:val="none" w:sz="0" w:space="0" w:color="auto"/>
        <w:bottom w:val="none" w:sz="0" w:space="0" w:color="auto"/>
        <w:right w:val="none" w:sz="0" w:space="0" w:color="auto"/>
      </w:divBdr>
    </w:div>
    <w:div w:id="526792555">
      <w:bodyDiv w:val="1"/>
      <w:marLeft w:val="0"/>
      <w:marRight w:val="0"/>
      <w:marTop w:val="0"/>
      <w:marBottom w:val="0"/>
      <w:divBdr>
        <w:top w:val="none" w:sz="0" w:space="0" w:color="auto"/>
        <w:left w:val="none" w:sz="0" w:space="0" w:color="auto"/>
        <w:bottom w:val="none" w:sz="0" w:space="0" w:color="auto"/>
        <w:right w:val="none" w:sz="0" w:space="0" w:color="auto"/>
      </w:divBdr>
    </w:div>
    <w:div w:id="527068036">
      <w:bodyDiv w:val="1"/>
      <w:marLeft w:val="0"/>
      <w:marRight w:val="0"/>
      <w:marTop w:val="0"/>
      <w:marBottom w:val="0"/>
      <w:divBdr>
        <w:top w:val="none" w:sz="0" w:space="0" w:color="auto"/>
        <w:left w:val="none" w:sz="0" w:space="0" w:color="auto"/>
        <w:bottom w:val="none" w:sz="0" w:space="0" w:color="auto"/>
        <w:right w:val="none" w:sz="0" w:space="0" w:color="auto"/>
      </w:divBdr>
    </w:div>
    <w:div w:id="542443283">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64337923">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79170454">
      <w:bodyDiv w:val="1"/>
      <w:marLeft w:val="0"/>
      <w:marRight w:val="0"/>
      <w:marTop w:val="0"/>
      <w:marBottom w:val="0"/>
      <w:divBdr>
        <w:top w:val="none" w:sz="0" w:space="0" w:color="auto"/>
        <w:left w:val="none" w:sz="0" w:space="0" w:color="auto"/>
        <w:bottom w:val="none" w:sz="0" w:space="0" w:color="auto"/>
        <w:right w:val="none" w:sz="0" w:space="0" w:color="auto"/>
      </w:divBdr>
    </w:div>
    <w:div w:id="580405871">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593978327">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64011027">
      <w:bodyDiv w:val="1"/>
      <w:marLeft w:val="0"/>
      <w:marRight w:val="0"/>
      <w:marTop w:val="0"/>
      <w:marBottom w:val="0"/>
      <w:divBdr>
        <w:top w:val="none" w:sz="0" w:space="0" w:color="auto"/>
        <w:left w:val="none" w:sz="0" w:space="0" w:color="auto"/>
        <w:bottom w:val="none" w:sz="0" w:space="0" w:color="auto"/>
        <w:right w:val="none" w:sz="0" w:space="0" w:color="auto"/>
      </w:divBdr>
    </w:div>
    <w:div w:id="664236841">
      <w:bodyDiv w:val="1"/>
      <w:marLeft w:val="0"/>
      <w:marRight w:val="0"/>
      <w:marTop w:val="0"/>
      <w:marBottom w:val="0"/>
      <w:divBdr>
        <w:top w:val="none" w:sz="0" w:space="0" w:color="auto"/>
        <w:left w:val="none" w:sz="0" w:space="0" w:color="auto"/>
        <w:bottom w:val="none" w:sz="0" w:space="0" w:color="auto"/>
        <w:right w:val="none" w:sz="0" w:space="0" w:color="auto"/>
      </w:divBdr>
    </w:div>
    <w:div w:id="665861778">
      <w:bodyDiv w:val="1"/>
      <w:marLeft w:val="0"/>
      <w:marRight w:val="0"/>
      <w:marTop w:val="0"/>
      <w:marBottom w:val="0"/>
      <w:divBdr>
        <w:top w:val="none" w:sz="0" w:space="0" w:color="auto"/>
        <w:left w:val="none" w:sz="0" w:space="0" w:color="auto"/>
        <w:bottom w:val="none" w:sz="0" w:space="0" w:color="auto"/>
        <w:right w:val="none" w:sz="0" w:space="0" w:color="auto"/>
      </w:divBdr>
    </w:div>
    <w:div w:id="672797867">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81712042">
      <w:bodyDiv w:val="1"/>
      <w:marLeft w:val="0"/>
      <w:marRight w:val="0"/>
      <w:marTop w:val="0"/>
      <w:marBottom w:val="0"/>
      <w:divBdr>
        <w:top w:val="none" w:sz="0" w:space="0" w:color="auto"/>
        <w:left w:val="none" w:sz="0" w:space="0" w:color="auto"/>
        <w:bottom w:val="none" w:sz="0" w:space="0" w:color="auto"/>
        <w:right w:val="none" w:sz="0" w:space="0" w:color="auto"/>
      </w:divBdr>
    </w:div>
    <w:div w:id="695887138">
      <w:bodyDiv w:val="1"/>
      <w:marLeft w:val="0"/>
      <w:marRight w:val="0"/>
      <w:marTop w:val="0"/>
      <w:marBottom w:val="0"/>
      <w:divBdr>
        <w:top w:val="none" w:sz="0" w:space="0" w:color="auto"/>
        <w:left w:val="none" w:sz="0" w:space="0" w:color="auto"/>
        <w:bottom w:val="none" w:sz="0" w:space="0" w:color="auto"/>
        <w:right w:val="none" w:sz="0" w:space="0" w:color="auto"/>
      </w:divBdr>
    </w:div>
    <w:div w:id="698510635">
      <w:bodyDiv w:val="1"/>
      <w:marLeft w:val="0"/>
      <w:marRight w:val="0"/>
      <w:marTop w:val="0"/>
      <w:marBottom w:val="0"/>
      <w:divBdr>
        <w:top w:val="none" w:sz="0" w:space="0" w:color="auto"/>
        <w:left w:val="none" w:sz="0" w:space="0" w:color="auto"/>
        <w:bottom w:val="none" w:sz="0" w:space="0" w:color="auto"/>
        <w:right w:val="none" w:sz="0" w:space="0" w:color="auto"/>
      </w:divBdr>
    </w:div>
    <w:div w:id="698631270">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19791283">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30542046">
      <w:bodyDiv w:val="1"/>
      <w:marLeft w:val="0"/>
      <w:marRight w:val="0"/>
      <w:marTop w:val="0"/>
      <w:marBottom w:val="0"/>
      <w:divBdr>
        <w:top w:val="none" w:sz="0" w:space="0" w:color="auto"/>
        <w:left w:val="none" w:sz="0" w:space="0" w:color="auto"/>
        <w:bottom w:val="none" w:sz="0" w:space="0" w:color="auto"/>
        <w:right w:val="none" w:sz="0" w:space="0" w:color="auto"/>
      </w:divBdr>
    </w:div>
    <w:div w:id="739669457">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36917685">
      <w:bodyDiv w:val="1"/>
      <w:marLeft w:val="0"/>
      <w:marRight w:val="0"/>
      <w:marTop w:val="0"/>
      <w:marBottom w:val="0"/>
      <w:divBdr>
        <w:top w:val="none" w:sz="0" w:space="0" w:color="auto"/>
        <w:left w:val="none" w:sz="0" w:space="0" w:color="auto"/>
        <w:bottom w:val="none" w:sz="0" w:space="0" w:color="auto"/>
        <w:right w:val="none" w:sz="0" w:space="0" w:color="auto"/>
      </w:divBdr>
    </w:div>
    <w:div w:id="855996507">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884370565">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5573361">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47732470">
      <w:bodyDiv w:val="1"/>
      <w:marLeft w:val="0"/>
      <w:marRight w:val="0"/>
      <w:marTop w:val="0"/>
      <w:marBottom w:val="0"/>
      <w:divBdr>
        <w:top w:val="none" w:sz="0" w:space="0" w:color="auto"/>
        <w:left w:val="none" w:sz="0" w:space="0" w:color="auto"/>
        <w:bottom w:val="none" w:sz="0" w:space="0" w:color="auto"/>
        <w:right w:val="none" w:sz="0" w:space="0" w:color="auto"/>
      </w:divBdr>
    </w:div>
    <w:div w:id="955135454">
      <w:bodyDiv w:val="1"/>
      <w:marLeft w:val="0"/>
      <w:marRight w:val="0"/>
      <w:marTop w:val="0"/>
      <w:marBottom w:val="0"/>
      <w:divBdr>
        <w:top w:val="none" w:sz="0" w:space="0" w:color="auto"/>
        <w:left w:val="none" w:sz="0" w:space="0" w:color="auto"/>
        <w:bottom w:val="none" w:sz="0" w:space="0" w:color="auto"/>
        <w:right w:val="none" w:sz="0" w:space="0" w:color="auto"/>
      </w:divBdr>
    </w:div>
    <w:div w:id="959263425">
      <w:bodyDiv w:val="1"/>
      <w:marLeft w:val="0"/>
      <w:marRight w:val="0"/>
      <w:marTop w:val="0"/>
      <w:marBottom w:val="0"/>
      <w:divBdr>
        <w:top w:val="none" w:sz="0" w:space="0" w:color="auto"/>
        <w:left w:val="none" w:sz="0" w:space="0" w:color="auto"/>
        <w:bottom w:val="none" w:sz="0" w:space="0" w:color="auto"/>
        <w:right w:val="none" w:sz="0" w:space="0" w:color="auto"/>
      </w:divBdr>
    </w:div>
    <w:div w:id="961112891">
      <w:bodyDiv w:val="1"/>
      <w:marLeft w:val="0"/>
      <w:marRight w:val="0"/>
      <w:marTop w:val="0"/>
      <w:marBottom w:val="0"/>
      <w:divBdr>
        <w:top w:val="none" w:sz="0" w:space="0" w:color="auto"/>
        <w:left w:val="none" w:sz="0" w:space="0" w:color="auto"/>
        <w:bottom w:val="none" w:sz="0" w:space="0" w:color="auto"/>
        <w:right w:val="none" w:sz="0" w:space="0" w:color="auto"/>
      </w:divBdr>
    </w:div>
    <w:div w:id="968899731">
      <w:bodyDiv w:val="1"/>
      <w:marLeft w:val="0"/>
      <w:marRight w:val="0"/>
      <w:marTop w:val="0"/>
      <w:marBottom w:val="0"/>
      <w:divBdr>
        <w:top w:val="none" w:sz="0" w:space="0" w:color="auto"/>
        <w:left w:val="none" w:sz="0" w:space="0" w:color="auto"/>
        <w:bottom w:val="none" w:sz="0" w:space="0" w:color="auto"/>
        <w:right w:val="none" w:sz="0" w:space="0" w:color="auto"/>
      </w:divBdr>
    </w:div>
    <w:div w:id="980185524">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0073933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19742257">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42171024">
      <w:bodyDiv w:val="1"/>
      <w:marLeft w:val="0"/>
      <w:marRight w:val="0"/>
      <w:marTop w:val="0"/>
      <w:marBottom w:val="0"/>
      <w:divBdr>
        <w:top w:val="none" w:sz="0" w:space="0" w:color="auto"/>
        <w:left w:val="none" w:sz="0" w:space="0" w:color="auto"/>
        <w:bottom w:val="none" w:sz="0" w:space="0" w:color="auto"/>
        <w:right w:val="none" w:sz="0" w:space="0" w:color="auto"/>
      </w:divBdr>
    </w:div>
    <w:div w:id="1050567081">
      <w:bodyDiv w:val="1"/>
      <w:marLeft w:val="0"/>
      <w:marRight w:val="0"/>
      <w:marTop w:val="0"/>
      <w:marBottom w:val="0"/>
      <w:divBdr>
        <w:top w:val="none" w:sz="0" w:space="0" w:color="auto"/>
        <w:left w:val="none" w:sz="0" w:space="0" w:color="auto"/>
        <w:bottom w:val="none" w:sz="0" w:space="0" w:color="auto"/>
        <w:right w:val="none" w:sz="0" w:space="0" w:color="auto"/>
      </w:divBdr>
    </w:div>
    <w:div w:id="1054305943">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0061227">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89229982">
      <w:bodyDiv w:val="1"/>
      <w:marLeft w:val="0"/>
      <w:marRight w:val="0"/>
      <w:marTop w:val="0"/>
      <w:marBottom w:val="0"/>
      <w:divBdr>
        <w:top w:val="none" w:sz="0" w:space="0" w:color="auto"/>
        <w:left w:val="none" w:sz="0" w:space="0" w:color="auto"/>
        <w:bottom w:val="none" w:sz="0" w:space="0" w:color="auto"/>
        <w:right w:val="none" w:sz="0" w:space="0" w:color="auto"/>
      </w:divBdr>
    </w:div>
    <w:div w:id="1094403070">
      <w:bodyDiv w:val="1"/>
      <w:marLeft w:val="0"/>
      <w:marRight w:val="0"/>
      <w:marTop w:val="0"/>
      <w:marBottom w:val="0"/>
      <w:divBdr>
        <w:top w:val="none" w:sz="0" w:space="0" w:color="auto"/>
        <w:left w:val="none" w:sz="0" w:space="0" w:color="auto"/>
        <w:bottom w:val="none" w:sz="0" w:space="0" w:color="auto"/>
        <w:right w:val="none" w:sz="0" w:space="0" w:color="auto"/>
      </w:divBdr>
    </w:div>
    <w:div w:id="1094936919">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2437758">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4131323">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0636275">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189641499">
      <w:bodyDiv w:val="1"/>
      <w:marLeft w:val="0"/>
      <w:marRight w:val="0"/>
      <w:marTop w:val="0"/>
      <w:marBottom w:val="0"/>
      <w:divBdr>
        <w:top w:val="none" w:sz="0" w:space="0" w:color="auto"/>
        <w:left w:val="none" w:sz="0" w:space="0" w:color="auto"/>
        <w:bottom w:val="none" w:sz="0" w:space="0" w:color="auto"/>
        <w:right w:val="none" w:sz="0" w:space="0" w:color="auto"/>
      </w:divBdr>
    </w:div>
    <w:div w:id="1218006099">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32815453">
      <w:bodyDiv w:val="1"/>
      <w:marLeft w:val="0"/>
      <w:marRight w:val="0"/>
      <w:marTop w:val="0"/>
      <w:marBottom w:val="0"/>
      <w:divBdr>
        <w:top w:val="none" w:sz="0" w:space="0" w:color="auto"/>
        <w:left w:val="none" w:sz="0" w:space="0" w:color="auto"/>
        <w:bottom w:val="none" w:sz="0" w:space="0" w:color="auto"/>
        <w:right w:val="none" w:sz="0" w:space="0" w:color="auto"/>
      </w:divBdr>
    </w:div>
    <w:div w:id="1240209093">
      <w:bodyDiv w:val="1"/>
      <w:marLeft w:val="0"/>
      <w:marRight w:val="0"/>
      <w:marTop w:val="0"/>
      <w:marBottom w:val="0"/>
      <w:divBdr>
        <w:top w:val="none" w:sz="0" w:space="0" w:color="auto"/>
        <w:left w:val="none" w:sz="0" w:space="0" w:color="auto"/>
        <w:bottom w:val="none" w:sz="0" w:space="0" w:color="auto"/>
        <w:right w:val="none" w:sz="0" w:space="0" w:color="auto"/>
      </w:divBdr>
    </w:div>
    <w:div w:id="1248610028">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294361822">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51686366">
      <w:bodyDiv w:val="1"/>
      <w:marLeft w:val="0"/>
      <w:marRight w:val="0"/>
      <w:marTop w:val="0"/>
      <w:marBottom w:val="0"/>
      <w:divBdr>
        <w:top w:val="none" w:sz="0" w:space="0" w:color="auto"/>
        <w:left w:val="none" w:sz="0" w:space="0" w:color="auto"/>
        <w:bottom w:val="none" w:sz="0" w:space="0" w:color="auto"/>
        <w:right w:val="none" w:sz="0" w:space="0" w:color="auto"/>
      </w:divBdr>
    </w:div>
    <w:div w:id="1360475635">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368024553">
      <w:bodyDiv w:val="1"/>
      <w:marLeft w:val="0"/>
      <w:marRight w:val="0"/>
      <w:marTop w:val="0"/>
      <w:marBottom w:val="0"/>
      <w:divBdr>
        <w:top w:val="none" w:sz="0" w:space="0" w:color="auto"/>
        <w:left w:val="none" w:sz="0" w:space="0" w:color="auto"/>
        <w:bottom w:val="none" w:sz="0" w:space="0" w:color="auto"/>
        <w:right w:val="none" w:sz="0" w:space="0" w:color="auto"/>
      </w:divBdr>
    </w:div>
    <w:div w:id="1373770757">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46340677">
      <w:bodyDiv w:val="1"/>
      <w:marLeft w:val="0"/>
      <w:marRight w:val="0"/>
      <w:marTop w:val="0"/>
      <w:marBottom w:val="0"/>
      <w:divBdr>
        <w:top w:val="none" w:sz="0" w:space="0" w:color="auto"/>
        <w:left w:val="none" w:sz="0" w:space="0" w:color="auto"/>
        <w:bottom w:val="none" w:sz="0" w:space="0" w:color="auto"/>
        <w:right w:val="none" w:sz="0" w:space="0" w:color="auto"/>
      </w:divBdr>
    </w:div>
    <w:div w:id="1456094587">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1876878">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1964861">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21311252">
      <w:bodyDiv w:val="1"/>
      <w:marLeft w:val="0"/>
      <w:marRight w:val="0"/>
      <w:marTop w:val="0"/>
      <w:marBottom w:val="0"/>
      <w:divBdr>
        <w:top w:val="none" w:sz="0" w:space="0" w:color="auto"/>
        <w:left w:val="none" w:sz="0" w:space="0" w:color="auto"/>
        <w:bottom w:val="none" w:sz="0" w:space="0" w:color="auto"/>
        <w:right w:val="none" w:sz="0" w:space="0" w:color="auto"/>
      </w:divBdr>
    </w:div>
    <w:div w:id="1527210814">
      <w:bodyDiv w:val="1"/>
      <w:marLeft w:val="0"/>
      <w:marRight w:val="0"/>
      <w:marTop w:val="0"/>
      <w:marBottom w:val="0"/>
      <w:divBdr>
        <w:top w:val="none" w:sz="0" w:space="0" w:color="auto"/>
        <w:left w:val="none" w:sz="0" w:space="0" w:color="auto"/>
        <w:bottom w:val="none" w:sz="0" w:space="0" w:color="auto"/>
        <w:right w:val="none" w:sz="0" w:space="0" w:color="auto"/>
      </w:divBdr>
    </w:div>
    <w:div w:id="1534608567">
      <w:bodyDiv w:val="1"/>
      <w:marLeft w:val="0"/>
      <w:marRight w:val="0"/>
      <w:marTop w:val="0"/>
      <w:marBottom w:val="0"/>
      <w:divBdr>
        <w:top w:val="none" w:sz="0" w:space="0" w:color="auto"/>
        <w:left w:val="none" w:sz="0" w:space="0" w:color="auto"/>
        <w:bottom w:val="none" w:sz="0" w:space="0" w:color="auto"/>
        <w:right w:val="none" w:sz="0" w:space="0" w:color="auto"/>
      </w:divBdr>
    </w:div>
    <w:div w:id="1534807638">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575236449">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10241217">
      <w:bodyDiv w:val="1"/>
      <w:marLeft w:val="0"/>
      <w:marRight w:val="0"/>
      <w:marTop w:val="0"/>
      <w:marBottom w:val="0"/>
      <w:divBdr>
        <w:top w:val="none" w:sz="0" w:space="0" w:color="auto"/>
        <w:left w:val="none" w:sz="0" w:space="0" w:color="auto"/>
        <w:bottom w:val="none" w:sz="0" w:space="0" w:color="auto"/>
        <w:right w:val="none" w:sz="0" w:space="0" w:color="auto"/>
      </w:divBdr>
    </w:div>
    <w:div w:id="1613511417">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36060591">
      <w:bodyDiv w:val="1"/>
      <w:marLeft w:val="0"/>
      <w:marRight w:val="0"/>
      <w:marTop w:val="0"/>
      <w:marBottom w:val="0"/>
      <w:divBdr>
        <w:top w:val="none" w:sz="0" w:space="0" w:color="auto"/>
        <w:left w:val="none" w:sz="0" w:space="0" w:color="auto"/>
        <w:bottom w:val="none" w:sz="0" w:space="0" w:color="auto"/>
        <w:right w:val="none" w:sz="0" w:space="0" w:color="auto"/>
      </w:divBdr>
    </w:div>
    <w:div w:id="1642464148">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03356631">
      <w:bodyDiv w:val="1"/>
      <w:marLeft w:val="0"/>
      <w:marRight w:val="0"/>
      <w:marTop w:val="0"/>
      <w:marBottom w:val="0"/>
      <w:divBdr>
        <w:top w:val="none" w:sz="0" w:space="0" w:color="auto"/>
        <w:left w:val="none" w:sz="0" w:space="0" w:color="auto"/>
        <w:bottom w:val="none" w:sz="0" w:space="0" w:color="auto"/>
        <w:right w:val="none" w:sz="0" w:space="0" w:color="auto"/>
      </w:divBdr>
    </w:div>
    <w:div w:id="1706980248">
      <w:bodyDiv w:val="1"/>
      <w:marLeft w:val="0"/>
      <w:marRight w:val="0"/>
      <w:marTop w:val="0"/>
      <w:marBottom w:val="0"/>
      <w:divBdr>
        <w:top w:val="none" w:sz="0" w:space="0" w:color="auto"/>
        <w:left w:val="none" w:sz="0" w:space="0" w:color="auto"/>
        <w:bottom w:val="none" w:sz="0" w:space="0" w:color="auto"/>
        <w:right w:val="none" w:sz="0" w:space="0" w:color="auto"/>
      </w:divBdr>
      <w:divsChild>
        <w:div w:id="472913945">
          <w:marLeft w:val="0"/>
          <w:marRight w:val="0"/>
          <w:marTop w:val="0"/>
          <w:marBottom w:val="0"/>
          <w:divBdr>
            <w:top w:val="none" w:sz="0" w:space="0" w:color="auto"/>
            <w:left w:val="none" w:sz="0" w:space="0" w:color="auto"/>
            <w:bottom w:val="none" w:sz="0" w:space="0" w:color="auto"/>
            <w:right w:val="none" w:sz="0" w:space="0" w:color="auto"/>
          </w:divBdr>
          <w:divsChild>
            <w:div w:id="758990741">
              <w:marLeft w:val="60"/>
              <w:marRight w:val="0"/>
              <w:marTop w:val="0"/>
              <w:marBottom w:val="0"/>
              <w:divBdr>
                <w:top w:val="none" w:sz="0" w:space="0" w:color="auto"/>
                <w:left w:val="none" w:sz="0" w:space="0" w:color="auto"/>
                <w:bottom w:val="none" w:sz="0" w:space="0" w:color="auto"/>
                <w:right w:val="none" w:sz="0" w:space="0" w:color="auto"/>
              </w:divBdr>
            </w:div>
          </w:divsChild>
        </w:div>
        <w:div w:id="43406851">
          <w:marLeft w:val="0"/>
          <w:marRight w:val="0"/>
          <w:marTop w:val="0"/>
          <w:marBottom w:val="0"/>
          <w:divBdr>
            <w:top w:val="none" w:sz="0" w:space="0" w:color="auto"/>
            <w:left w:val="none" w:sz="0" w:space="0" w:color="auto"/>
            <w:bottom w:val="none" w:sz="0" w:space="0" w:color="auto"/>
            <w:right w:val="none" w:sz="0" w:space="0" w:color="auto"/>
          </w:divBdr>
          <w:divsChild>
            <w:div w:id="1486121695">
              <w:marLeft w:val="0"/>
              <w:marRight w:val="0"/>
              <w:marTop w:val="120"/>
              <w:marBottom w:val="0"/>
              <w:divBdr>
                <w:top w:val="none" w:sz="0" w:space="0" w:color="auto"/>
                <w:left w:val="none" w:sz="0" w:space="0" w:color="auto"/>
                <w:bottom w:val="none" w:sz="0" w:space="0" w:color="auto"/>
                <w:right w:val="none" w:sz="0" w:space="0" w:color="auto"/>
              </w:divBdr>
              <w:divsChild>
                <w:div w:id="1963725040">
                  <w:marLeft w:val="0"/>
                  <w:marRight w:val="0"/>
                  <w:marTop w:val="0"/>
                  <w:marBottom w:val="0"/>
                  <w:divBdr>
                    <w:top w:val="none" w:sz="0" w:space="0" w:color="auto"/>
                    <w:left w:val="none" w:sz="0" w:space="0" w:color="auto"/>
                    <w:bottom w:val="none" w:sz="0" w:space="0" w:color="auto"/>
                    <w:right w:val="none" w:sz="0" w:space="0" w:color="auto"/>
                  </w:divBdr>
                  <w:divsChild>
                    <w:div w:id="714737494">
                      <w:marLeft w:val="0"/>
                      <w:marRight w:val="0"/>
                      <w:marTop w:val="0"/>
                      <w:marBottom w:val="0"/>
                      <w:divBdr>
                        <w:top w:val="none" w:sz="0" w:space="0" w:color="auto"/>
                        <w:left w:val="none" w:sz="0" w:space="0" w:color="auto"/>
                        <w:bottom w:val="none" w:sz="0" w:space="0" w:color="auto"/>
                        <w:right w:val="none" w:sz="0" w:space="0" w:color="auto"/>
                      </w:divBdr>
                      <w:divsChild>
                        <w:div w:id="9314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6372">
      <w:bodyDiv w:val="1"/>
      <w:marLeft w:val="0"/>
      <w:marRight w:val="0"/>
      <w:marTop w:val="0"/>
      <w:marBottom w:val="0"/>
      <w:divBdr>
        <w:top w:val="none" w:sz="0" w:space="0" w:color="auto"/>
        <w:left w:val="none" w:sz="0" w:space="0" w:color="auto"/>
        <w:bottom w:val="none" w:sz="0" w:space="0" w:color="auto"/>
        <w:right w:val="none" w:sz="0" w:space="0" w:color="auto"/>
      </w:divBdr>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746953776">
      <w:bodyDiv w:val="1"/>
      <w:marLeft w:val="0"/>
      <w:marRight w:val="0"/>
      <w:marTop w:val="0"/>
      <w:marBottom w:val="0"/>
      <w:divBdr>
        <w:top w:val="none" w:sz="0" w:space="0" w:color="auto"/>
        <w:left w:val="none" w:sz="0" w:space="0" w:color="auto"/>
        <w:bottom w:val="none" w:sz="0" w:space="0" w:color="auto"/>
        <w:right w:val="none" w:sz="0" w:space="0" w:color="auto"/>
      </w:divBdr>
    </w:div>
    <w:div w:id="1791587722">
      <w:bodyDiv w:val="1"/>
      <w:marLeft w:val="0"/>
      <w:marRight w:val="0"/>
      <w:marTop w:val="0"/>
      <w:marBottom w:val="0"/>
      <w:divBdr>
        <w:top w:val="none" w:sz="0" w:space="0" w:color="auto"/>
        <w:left w:val="none" w:sz="0" w:space="0" w:color="auto"/>
        <w:bottom w:val="none" w:sz="0" w:space="0" w:color="auto"/>
        <w:right w:val="none" w:sz="0" w:space="0" w:color="auto"/>
      </w:divBdr>
    </w:div>
    <w:div w:id="1794396746">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00412978">
      <w:bodyDiv w:val="1"/>
      <w:marLeft w:val="0"/>
      <w:marRight w:val="0"/>
      <w:marTop w:val="0"/>
      <w:marBottom w:val="0"/>
      <w:divBdr>
        <w:top w:val="none" w:sz="0" w:space="0" w:color="auto"/>
        <w:left w:val="none" w:sz="0" w:space="0" w:color="auto"/>
        <w:bottom w:val="none" w:sz="0" w:space="0" w:color="auto"/>
        <w:right w:val="none" w:sz="0" w:space="0" w:color="auto"/>
      </w:divBdr>
    </w:div>
    <w:div w:id="1800561773">
      <w:bodyDiv w:val="1"/>
      <w:marLeft w:val="0"/>
      <w:marRight w:val="0"/>
      <w:marTop w:val="0"/>
      <w:marBottom w:val="0"/>
      <w:divBdr>
        <w:top w:val="none" w:sz="0" w:space="0" w:color="auto"/>
        <w:left w:val="none" w:sz="0" w:space="0" w:color="auto"/>
        <w:bottom w:val="none" w:sz="0" w:space="0" w:color="auto"/>
        <w:right w:val="none" w:sz="0" w:space="0" w:color="auto"/>
      </w:divBdr>
    </w:div>
    <w:div w:id="1803188296">
      <w:bodyDiv w:val="1"/>
      <w:marLeft w:val="0"/>
      <w:marRight w:val="0"/>
      <w:marTop w:val="0"/>
      <w:marBottom w:val="0"/>
      <w:divBdr>
        <w:top w:val="none" w:sz="0" w:space="0" w:color="auto"/>
        <w:left w:val="none" w:sz="0" w:space="0" w:color="auto"/>
        <w:bottom w:val="none" w:sz="0" w:space="0" w:color="auto"/>
        <w:right w:val="none" w:sz="0" w:space="0" w:color="auto"/>
      </w:divBdr>
    </w:div>
    <w:div w:id="1808619952">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21921434">
      <w:bodyDiv w:val="1"/>
      <w:marLeft w:val="0"/>
      <w:marRight w:val="0"/>
      <w:marTop w:val="0"/>
      <w:marBottom w:val="0"/>
      <w:divBdr>
        <w:top w:val="none" w:sz="0" w:space="0" w:color="auto"/>
        <w:left w:val="none" w:sz="0" w:space="0" w:color="auto"/>
        <w:bottom w:val="none" w:sz="0" w:space="0" w:color="auto"/>
        <w:right w:val="none" w:sz="0" w:space="0" w:color="auto"/>
      </w:divBdr>
    </w:div>
    <w:div w:id="1824852296">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34490096">
      <w:bodyDiv w:val="1"/>
      <w:marLeft w:val="0"/>
      <w:marRight w:val="0"/>
      <w:marTop w:val="0"/>
      <w:marBottom w:val="0"/>
      <w:divBdr>
        <w:top w:val="none" w:sz="0" w:space="0" w:color="auto"/>
        <w:left w:val="none" w:sz="0" w:space="0" w:color="auto"/>
        <w:bottom w:val="none" w:sz="0" w:space="0" w:color="auto"/>
        <w:right w:val="none" w:sz="0" w:space="0" w:color="auto"/>
      </w:divBdr>
    </w:div>
    <w:div w:id="1843350303">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65437485">
      <w:bodyDiv w:val="1"/>
      <w:marLeft w:val="0"/>
      <w:marRight w:val="0"/>
      <w:marTop w:val="0"/>
      <w:marBottom w:val="0"/>
      <w:divBdr>
        <w:top w:val="none" w:sz="0" w:space="0" w:color="auto"/>
        <w:left w:val="none" w:sz="0" w:space="0" w:color="auto"/>
        <w:bottom w:val="none" w:sz="0" w:space="0" w:color="auto"/>
        <w:right w:val="none" w:sz="0" w:space="0" w:color="auto"/>
      </w:divBdr>
    </w:div>
    <w:div w:id="1870606947">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06330155">
      <w:bodyDiv w:val="1"/>
      <w:marLeft w:val="0"/>
      <w:marRight w:val="0"/>
      <w:marTop w:val="0"/>
      <w:marBottom w:val="0"/>
      <w:divBdr>
        <w:top w:val="none" w:sz="0" w:space="0" w:color="auto"/>
        <w:left w:val="none" w:sz="0" w:space="0" w:color="auto"/>
        <w:bottom w:val="none" w:sz="0" w:space="0" w:color="auto"/>
        <w:right w:val="none" w:sz="0" w:space="0" w:color="auto"/>
      </w:divBdr>
    </w:div>
    <w:div w:id="1916278080">
      <w:bodyDiv w:val="1"/>
      <w:marLeft w:val="0"/>
      <w:marRight w:val="0"/>
      <w:marTop w:val="0"/>
      <w:marBottom w:val="0"/>
      <w:divBdr>
        <w:top w:val="none" w:sz="0" w:space="0" w:color="auto"/>
        <w:left w:val="none" w:sz="0" w:space="0" w:color="auto"/>
        <w:bottom w:val="none" w:sz="0" w:space="0" w:color="auto"/>
        <w:right w:val="none" w:sz="0" w:space="0" w:color="auto"/>
      </w:divBdr>
    </w:div>
    <w:div w:id="193640258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1976597880">
      <w:bodyDiv w:val="1"/>
      <w:marLeft w:val="0"/>
      <w:marRight w:val="0"/>
      <w:marTop w:val="0"/>
      <w:marBottom w:val="0"/>
      <w:divBdr>
        <w:top w:val="none" w:sz="0" w:space="0" w:color="auto"/>
        <w:left w:val="none" w:sz="0" w:space="0" w:color="auto"/>
        <w:bottom w:val="none" w:sz="0" w:space="0" w:color="auto"/>
        <w:right w:val="none" w:sz="0" w:space="0" w:color="auto"/>
      </w:divBdr>
    </w:div>
    <w:div w:id="198554469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16109098">
      <w:bodyDiv w:val="1"/>
      <w:marLeft w:val="0"/>
      <w:marRight w:val="0"/>
      <w:marTop w:val="0"/>
      <w:marBottom w:val="0"/>
      <w:divBdr>
        <w:top w:val="none" w:sz="0" w:space="0" w:color="auto"/>
        <w:left w:val="none" w:sz="0" w:space="0" w:color="auto"/>
        <w:bottom w:val="none" w:sz="0" w:space="0" w:color="auto"/>
        <w:right w:val="none" w:sz="0" w:space="0" w:color="auto"/>
      </w:divBdr>
    </w:div>
    <w:div w:id="2019692437">
      <w:bodyDiv w:val="1"/>
      <w:marLeft w:val="0"/>
      <w:marRight w:val="0"/>
      <w:marTop w:val="0"/>
      <w:marBottom w:val="0"/>
      <w:divBdr>
        <w:top w:val="none" w:sz="0" w:space="0" w:color="auto"/>
        <w:left w:val="none" w:sz="0" w:space="0" w:color="auto"/>
        <w:bottom w:val="none" w:sz="0" w:space="0" w:color="auto"/>
        <w:right w:val="none" w:sz="0" w:space="0" w:color="auto"/>
      </w:divBdr>
    </w:div>
    <w:div w:id="203410721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098479174">
      <w:bodyDiv w:val="1"/>
      <w:marLeft w:val="0"/>
      <w:marRight w:val="0"/>
      <w:marTop w:val="0"/>
      <w:marBottom w:val="0"/>
      <w:divBdr>
        <w:top w:val="none" w:sz="0" w:space="0" w:color="auto"/>
        <w:left w:val="none" w:sz="0" w:space="0" w:color="auto"/>
        <w:bottom w:val="none" w:sz="0" w:space="0" w:color="auto"/>
        <w:right w:val="none" w:sz="0" w:space="0" w:color="auto"/>
      </w:divBdr>
    </w:div>
    <w:div w:id="2112429899">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 w:id="2118527508">
      <w:bodyDiv w:val="1"/>
      <w:marLeft w:val="0"/>
      <w:marRight w:val="0"/>
      <w:marTop w:val="0"/>
      <w:marBottom w:val="0"/>
      <w:divBdr>
        <w:top w:val="none" w:sz="0" w:space="0" w:color="auto"/>
        <w:left w:val="none" w:sz="0" w:space="0" w:color="auto"/>
        <w:bottom w:val="none" w:sz="0" w:space="0" w:color="auto"/>
        <w:right w:val="none" w:sz="0" w:space="0" w:color="auto"/>
      </w:divBdr>
    </w:div>
    <w:div w:id="2126077346">
      <w:bodyDiv w:val="1"/>
      <w:marLeft w:val="0"/>
      <w:marRight w:val="0"/>
      <w:marTop w:val="0"/>
      <w:marBottom w:val="0"/>
      <w:divBdr>
        <w:top w:val="none" w:sz="0" w:space="0" w:color="auto"/>
        <w:left w:val="none" w:sz="0" w:space="0" w:color="auto"/>
        <w:bottom w:val="none" w:sz="0" w:space="0" w:color="auto"/>
        <w:right w:val="none" w:sz="0" w:space="0" w:color="auto"/>
      </w:divBdr>
    </w:div>
    <w:div w:id="2131510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ngress.gov/bill/116th-congress/senate-bill/4632" TargetMode="External"/><Relationship Id="rId18" Type="http://schemas.openxmlformats.org/officeDocument/2006/relationships/hyperlink" Target="https://linkprotect.cudasvc.com/url?a=https%3a%2f%2fwww.hoover.org%2fsites%2fdefault%2ffiles%2fresearch%2fdocs%2f479940494-preparing-for-the-next-pandemic-mobilizing-and-integrating-responses-across-the-government-and-the-private-sector.pdf&amp;c=E,1,culGoAY5AWcPGENv8scTPH2EnlTyaHMuYh4TZiQTsco6nuPAUacoK3Y112oaN2OWOoI6VWnIcFl1yOX7Y1j4NQfS1pgF6svxK29U8Fm6uPQ,&amp;typo=1" TargetMode="External"/><Relationship Id="rId26" Type="http://schemas.openxmlformats.org/officeDocument/2006/relationships/hyperlink" Target="https://linkprotect.cudasvc.com/url?a=https%3a%2f%2fwww.federalregister.gov%2fdocuments%2f2020%2f10%2f15%2f2020-22749%2fsurface-transportation-security-advisory-committee-stsac-meeting&amp;c=E,1,eNY-3ST-UkgmM3B5bi8nFw9XFS5ME4zZI7foRn3TNgM5L3LchvWxL79D9UHYzdu3WsLigd-sg8b9Mb500_VGLtx73JpJqseDAYoih4ujmVHTT461Qvo-jXtJbQ,,&amp;typo=1" TargetMode="External"/><Relationship Id="rId3" Type="http://schemas.openxmlformats.org/officeDocument/2006/relationships/customXml" Target="../customXml/item3.xml"/><Relationship Id="rId21" Type="http://schemas.openxmlformats.org/officeDocument/2006/relationships/hyperlink" Target="https://linkprotect.cudasvc.com/url?a=https%3a%2f%2fwww.ahla.com%2fsites%2fdefault%2ffiles%2fHotel%2520Industry%2520Letter%2520Requesting%2520MSLP%2520Changes.pdf&amp;c=E,1,FtVrmf_IvocBkoI_ccOr9KwwYw64PP7izUce3AjuyBMnaH0egyY_uq0wJaTyBJ9zq4UtP6yeZS2Umgob45ZwfUywDZW_qorbg5dDI0i8Fg,,&amp;typo=1" TargetMode="External"/><Relationship Id="rId7" Type="http://schemas.openxmlformats.org/officeDocument/2006/relationships/webSettings" Target="webSettings.xml"/><Relationship Id="rId12" Type="http://schemas.openxmlformats.org/officeDocument/2006/relationships/hyperlink" Target="https://republicans-judiciary.house.gov/wp-content/uploads/2020/10/2020-10-14-JDJ-to-Facebook-re-Biden.pdf" TargetMode="External"/><Relationship Id="rId17" Type="http://schemas.openxmlformats.org/officeDocument/2006/relationships/hyperlink" Target="https://linkprotect.cudasvc.com/url?a=https%3a%2f%2fmazon.org%2fassets%2fdownload-files%2fFY-21-NDAA-Organizational-Military-Hunger-Sign-On-Letter-1.pdf&amp;c=E,1,nR0H_1G-6l1_q5Os1139_iBAw24vXYVarpH_XuESpX-W32ozNG1ca40eQfL5Nm75bJxNt28bf54Z0jhiTQVor-_1tDXWSwXEE5Xs30C9AIESgm0,&amp;typo=1" TargetMode="External"/><Relationship Id="rId25" Type="http://schemas.openxmlformats.org/officeDocument/2006/relationships/hyperlink" Target="https://linkprotect.cudasvc.com/url?a=https%3a%2f%2fwww.federalregister.gov%2fdocuments%2f2020%2f10%2f15%2f2020-22825%2fdata-users-advisory-committee-notice-of-meeting-and-agenda&amp;c=E,1,5RJjNa90WHUtzxULJf4lilJU1rmN6fPGCDQOC5SJpCFf5HUqErlcflt7Ax7kdF-TP69EaeRnm8pDMmeDubxLthPNyRq3A-iZkzCa2bWZIYq1ZEnajQWxLg,,&amp;typo=1" TargetMode="External"/><Relationship Id="rId2" Type="http://schemas.openxmlformats.org/officeDocument/2006/relationships/customXml" Target="../customXml/item2.xml"/><Relationship Id="rId16" Type="http://schemas.openxmlformats.org/officeDocument/2006/relationships/hyperlink" Target="https://linkprotect.cudasvc.com/url?a=https%3a%2f%2fwww.dol.gov%2fui%2fdata.pdf&amp;c=E,1,iwdmF4DpWptAiJ_OYNAGyr3p1EZrA7OkF5NWLVH_LoVpETKRmQUk9dwkjAVz6sbcWIIcc7Gh9nTZxoL6kH9t6tfV8wrENOjKfapXjeMLn_yh&amp;typo=1" TargetMode="External"/><Relationship Id="rId20" Type="http://schemas.openxmlformats.org/officeDocument/2006/relationships/hyperlink" Target="https://linkprotect.cudasvc.com/url?a=https%3a%2f%2fwww.studentclearinghouse.org%2fblog%2ffall-2020-undergraduate-enrollment-down-4-compared-to-same-time-last-year%2f&amp;c=E,1,qsVM6Dyzh5yrNpMVAW2U74DKYKAtfrQtFzzrIkYczchvDfni3362NgUJEsisFJm6FPTR3CuUU5G_ytmDgYdje2kmi_qTYew_KwGib9xPbO7ZNeNs3BSlCqLvKQaFrw,,&amp;typo=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awley.senate.gov/sites/default/files/2020-10/Hawley-Letter-to-Twitter-New-York-Post-Biden.pdf" TargetMode="External"/><Relationship Id="rId24" Type="http://schemas.openxmlformats.org/officeDocument/2006/relationships/hyperlink" Target="https://linkprotect.cudasvc.com/url?a=https%3a%2f%2fwww.federalregister.gov%2fdocuments%2f2020%2f10%2f15%2f2020-22751%2fannouncement-of-renewal-of-charter-of-the-fcc-consumer-advisory-committee&amp;c=E,1,A0v8IzCsmHtNjfxrwGKNeLvbSE1VToSRL-77ENRjYwyTeSqptEHACS3Ed1H72cwFHAGMNm6aptZxDZFsrwOh0tPw3T1C6g1L7ardflwhPUDUrzvZwgexETNd1bY,&amp;typo=1" TargetMode="External"/><Relationship Id="rId5" Type="http://schemas.openxmlformats.org/officeDocument/2006/relationships/styles" Target="styles.xml"/><Relationship Id="rId15" Type="http://schemas.openxmlformats.org/officeDocument/2006/relationships/hyperlink" Target="https://linkprotect.cudasvc.com/url?a=https%3a%2f%2fwww.transportation.gov%2fbriefing-room%2fus-transportation-secretary-elaine-l-chao-announces-over-220-million-grants-americas&amp;c=E,1,RkZgJWHPMpl_AeDaol5-80LmtZ_7I-XI28YkJOohioBGcFkhTzOuhpMqjP69_6PX8QJcA-Il-3Go0oXqB2eELityuywWP3M0BfT6slyrztLtTw,,&amp;typo=1" TargetMode="External"/><Relationship Id="rId23" Type="http://schemas.openxmlformats.org/officeDocument/2006/relationships/hyperlink" Target="https://linkprotect.cudasvc.com/url?a=https%3a%2f%2fwww.federalregister.gov%2fdocuments%2f2020%2f10%2f15%2f2020-21530%2fschedule-of-application-fees&amp;c=E,1,cQM9kYkHprSf9VLhwWDiqoUSavtNsaECNZaHTWZVtxLIWBCG14eFZNeVI--YDZy8NsN3fhJi1Tr7d4jXqDdb8Tu4kY0L9sIuEq27oGNKFz9-cq_npIrdGfLSyQ,,&amp;typo=1" TargetMode="External"/><Relationship Id="rId28" Type="http://schemas.openxmlformats.org/officeDocument/2006/relationships/fontTable" Target="fontTable.xml"/><Relationship Id="rId10" Type="http://schemas.openxmlformats.org/officeDocument/2006/relationships/hyperlink" Target="https://www.cruz.senate.gov/files/documents/Letters/FSV%20-%202020.10.14%20--%20Twitter%20New%20York%20Post%20Letter%20-%20FSV.pdf" TargetMode="External"/><Relationship Id="rId19" Type="http://schemas.openxmlformats.org/officeDocument/2006/relationships/hyperlink" Target="https://nrf.com/media-center/press-releases/imports-set-new-record-retailers-replenish-inventories-and-stock-earl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inkprotect.cudasvc.com/url?a=https%3a%2f%2fwww.faa.gov%2fspace%2fstreamlined_licensing_process%2fmedia%2fSLR2_Final_Rule_450.pdf&amp;c=E,1,YUssIsMr2dbpiijMPL35z14FFmGwpgLOd2nGrL3pD7wFJM7jOCZ7LXmcnaagA--Z-Gif1xxvoEr0PnYHuDODmEVFMwmfVRTRU0UhLXT9KHLK2w,,&amp;typo=1" TargetMode="External"/><Relationship Id="rId22" Type="http://schemas.openxmlformats.org/officeDocument/2006/relationships/hyperlink" Target="https://linkprotect.cudasvc.com/url?a=https%3a%2f%2fwww.federalregister.gov%2fdocuments%2f2020%2f10%2f15%2f2020-22766%2f203rd-meeting-of-the-advisory-council-on-employee-welfare-and-pension-benefit-plans-notice-of&amp;c=E,1,SK8s7_VcvayI6NsbiG0r5YuuAdaIhVoqfx0um15bPqpX3DSaftL1G9PMc8CVrwZ8DqqHo1t6CEiMj1QS9gz28MfqZOqh_7G2CFF8ALOlWj7io_o,&amp;typo=1"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3D133EABCF8943BB7F40D40FA212C7" ma:contentTypeVersion="13" ma:contentTypeDescription="Create a new document." ma:contentTypeScope="" ma:versionID="c3b06b1cf074b390d2c12c5949d56332">
  <xsd:schema xmlns:xsd="http://www.w3.org/2001/XMLSchema" xmlns:xs="http://www.w3.org/2001/XMLSchema" xmlns:p="http://schemas.microsoft.com/office/2006/metadata/properties" xmlns:ns3="710cc46b-544a-4fc1-afe9-b89260dace3a" xmlns:ns4="a971f461-0891-4a74-b816-cc6642542115" targetNamespace="http://schemas.microsoft.com/office/2006/metadata/properties" ma:root="true" ma:fieldsID="4f1ab9c490c4481358b3d94c4d0460f4" ns3:_="" ns4:_="">
    <xsd:import namespace="710cc46b-544a-4fc1-afe9-b89260dace3a"/>
    <xsd:import namespace="a971f461-0891-4a74-b816-cc66425421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cc46b-544a-4fc1-afe9-b89260dac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71f461-0891-4a74-b816-cc66425421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D9FBEE-D1A3-4073-B351-218A34795347}">
  <ds:schemaRefs>
    <ds:schemaRef ds:uri="http://schemas.microsoft.com/sharepoint/v3/contenttype/forms"/>
  </ds:schemaRefs>
</ds:datastoreItem>
</file>

<file path=customXml/itemProps2.xml><?xml version="1.0" encoding="utf-8"?>
<ds:datastoreItem xmlns:ds="http://schemas.openxmlformats.org/officeDocument/2006/customXml" ds:itemID="{9CFD1AA7-E60A-4B03-A8A3-D6B7C7B412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9C25F8-DDA9-4A88-9128-1DB598038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cc46b-544a-4fc1-afe9-b89260dace3a"/>
    <ds:schemaRef ds:uri="a971f461-0891-4a74-b816-cc6642542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2676</Words>
  <Characters>15257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USTOA</Company>
  <LinksUpToDate>false</LinksUpToDate>
  <CharactersWithSpaces>17898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socialmedia@ustoa.com</cp:lastModifiedBy>
  <cp:revision>2</cp:revision>
  <cp:lastPrinted>2020-03-24T00:26:00Z</cp:lastPrinted>
  <dcterms:created xsi:type="dcterms:W3CDTF">2020-10-16T13:39:00Z</dcterms:created>
  <dcterms:modified xsi:type="dcterms:W3CDTF">2020-10-16T13:39:00Z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0x010100C53D133EABCF8943BB7F40D40FA212C7</vt:lpwstr>
  </property>
</Properties>
</file>